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19"/>
        <w:gridCol w:w="1659"/>
        <w:gridCol w:w="3442"/>
      </w:tblGrid>
      <w:tr w:rsidR="00332581" w:rsidRPr="00894A31" w:rsidTr="00951909">
        <w:trPr>
          <w:cantSplit/>
          <w:trHeight w:val="441"/>
          <w:jc w:val="center"/>
        </w:trPr>
        <w:tc>
          <w:tcPr>
            <w:tcW w:w="3119" w:type="dxa"/>
          </w:tcPr>
          <w:p w:rsidR="00332581" w:rsidRPr="00894A31" w:rsidRDefault="00332581" w:rsidP="00951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Toc960310"/>
          </w:p>
          <w:p w:rsidR="00332581" w:rsidRPr="00894A31" w:rsidRDefault="00332581" w:rsidP="00951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A31">
              <w:rPr>
                <w:rFonts w:ascii="Times New Roman" w:hAnsi="Times New Roman" w:cs="Times New Roman"/>
                <w:iCs/>
                <w:sz w:val="24"/>
                <w:szCs w:val="24"/>
              </w:rPr>
              <w:t>Bosna i Hercegovina</w:t>
            </w:r>
          </w:p>
        </w:tc>
        <w:tc>
          <w:tcPr>
            <w:tcW w:w="1659" w:type="dxa"/>
            <w:vMerge w:val="restart"/>
            <w:tcBorders>
              <w:bottom w:val="single" w:sz="4" w:space="0" w:color="auto"/>
            </w:tcBorders>
          </w:tcPr>
          <w:p w:rsidR="00332581" w:rsidRPr="00894A31" w:rsidRDefault="00332581" w:rsidP="0095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31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bs-Latn-BA"/>
              </w:rPr>
              <w:t xml:space="preserve">  </w:t>
            </w:r>
            <w:r w:rsidRPr="00894A31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val="en-US"/>
              </w:rPr>
              <w:drawing>
                <wp:inline distT="0" distB="0" distL="0" distR="0" wp14:anchorId="5E9A7712" wp14:editId="66D6D7EF">
                  <wp:extent cx="523875" cy="571500"/>
                  <wp:effectExtent l="0" t="0" r="9525" b="0"/>
                  <wp:docPr id="482" name="Picture 482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332581" w:rsidRPr="00894A31" w:rsidRDefault="00332581" w:rsidP="00951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</w:pPr>
          </w:p>
          <w:p w:rsidR="00332581" w:rsidRPr="00894A31" w:rsidRDefault="00332581" w:rsidP="00951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894A3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Босна и Херцеговина</w:t>
            </w:r>
          </w:p>
        </w:tc>
      </w:tr>
      <w:tr w:rsidR="00332581" w:rsidRPr="00894A31" w:rsidTr="00951909">
        <w:trPr>
          <w:cantSplit/>
          <w:trHeight w:val="521"/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:rsidR="00332581" w:rsidRPr="00894A31" w:rsidRDefault="00332581" w:rsidP="00951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A31">
              <w:rPr>
                <w:rFonts w:ascii="Times New Roman" w:hAnsi="Times New Roman" w:cs="Times New Roman"/>
                <w:iCs/>
                <w:sz w:val="24"/>
                <w:szCs w:val="24"/>
              </w:rPr>
              <w:t>MINISTARSTVO PRAVDE</w:t>
            </w: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332581" w:rsidRPr="00894A31" w:rsidRDefault="00332581" w:rsidP="0095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332581" w:rsidRPr="00894A31" w:rsidRDefault="00332581" w:rsidP="00951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894A3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МИНИСТАРСТВО ПРАВДЕ</w:t>
            </w:r>
          </w:p>
        </w:tc>
      </w:tr>
    </w:tbl>
    <w:p w:rsidR="006C7798" w:rsidRDefault="006C7798" w:rsidP="006C779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F04D1E">
        <w:rPr>
          <w:rFonts w:ascii="Times New Roman" w:hAnsi="Times New Roman" w:cs="Times New Roman"/>
          <w:sz w:val="24"/>
          <w:szCs w:val="24"/>
        </w:rPr>
        <w:t>11-02-</w:t>
      </w:r>
      <w:r w:rsidR="00CD6ED2">
        <w:rPr>
          <w:rFonts w:ascii="Times New Roman" w:hAnsi="Times New Roman" w:cs="Times New Roman"/>
          <w:sz w:val="24"/>
          <w:szCs w:val="24"/>
        </w:rPr>
        <w:t>6</w:t>
      </w:r>
      <w:r w:rsidR="00F04D1E">
        <w:rPr>
          <w:rFonts w:ascii="Times New Roman" w:hAnsi="Times New Roman" w:cs="Times New Roman"/>
          <w:sz w:val="24"/>
          <w:szCs w:val="24"/>
        </w:rPr>
        <w:t>-</w:t>
      </w:r>
      <w:r w:rsidR="00CD6ED2">
        <w:rPr>
          <w:rFonts w:ascii="Times New Roman" w:hAnsi="Times New Roman" w:cs="Times New Roman"/>
          <w:sz w:val="24"/>
          <w:szCs w:val="24"/>
        </w:rPr>
        <w:t>501</w:t>
      </w:r>
      <w:r w:rsidR="009A2C81">
        <w:rPr>
          <w:rFonts w:ascii="Times New Roman" w:hAnsi="Times New Roman" w:cs="Times New Roman"/>
          <w:sz w:val="24"/>
          <w:szCs w:val="24"/>
        </w:rPr>
        <w:t>/2</w:t>
      </w:r>
      <w:r w:rsidR="00CD6ED2">
        <w:rPr>
          <w:rFonts w:ascii="Times New Roman" w:hAnsi="Times New Roman" w:cs="Times New Roman"/>
          <w:sz w:val="24"/>
          <w:szCs w:val="24"/>
        </w:rPr>
        <w:t>3</w:t>
      </w: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31">
        <w:rPr>
          <w:rFonts w:ascii="Times New Roman" w:hAnsi="Times New Roman" w:cs="Times New Roman"/>
          <w:sz w:val="24"/>
          <w:szCs w:val="24"/>
        </w:rPr>
        <w:t xml:space="preserve">Sarajevo, </w:t>
      </w:r>
      <w:r w:rsidR="00CD6ED2">
        <w:rPr>
          <w:rFonts w:ascii="Times New Roman" w:hAnsi="Times New Roman" w:cs="Times New Roman"/>
          <w:sz w:val="24"/>
          <w:szCs w:val="24"/>
        </w:rPr>
        <w:t>2</w:t>
      </w:r>
      <w:r w:rsidR="00AC659D">
        <w:rPr>
          <w:rFonts w:ascii="Times New Roman" w:hAnsi="Times New Roman" w:cs="Times New Roman"/>
          <w:sz w:val="24"/>
          <w:szCs w:val="24"/>
        </w:rPr>
        <w:t>2</w:t>
      </w:r>
      <w:r w:rsidR="00CD6ED2">
        <w:rPr>
          <w:rFonts w:ascii="Times New Roman" w:hAnsi="Times New Roman" w:cs="Times New Roman"/>
          <w:sz w:val="24"/>
          <w:szCs w:val="24"/>
        </w:rPr>
        <w:t xml:space="preserve">. </w:t>
      </w:r>
      <w:r w:rsidR="00BB7EF7">
        <w:rPr>
          <w:rFonts w:ascii="Times New Roman" w:hAnsi="Times New Roman" w:cs="Times New Roman"/>
          <w:sz w:val="24"/>
          <w:szCs w:val="24"/>
        </w:rPr>
        <w:t>0</w:t>
      </w:r>
      <w:r w:rsidR="00CD6ED2">
        <w:rPr>
          <w:rFonts w:ascii="Times New Roman" w:hAnsi="Times New Roman" w:cs="Times New Roman"/>
          <w:sz w:val="24"/>
          <w:szCs w:val="24"/>
        </w:rPr>
        <w:t>3</w:t>
      </w:r>
      <w:r w:rsidR="009A2C81">
        <w:rPr>
          <w:rFonts w:ascii="Times New Roman" w:hAnsi="Times New Roman" w:cs="Times New Roman"/>
          <w:sz w:val="24"/>
          <w:szCs w:val="24"/>
        </w:rPr>
        <w:t>. 202</w:t>
      </w:r>
      <w:r w:rsidR="00CD6ED2">
        <w:rPr>
          <w:rFonts w:ascii="Times New Roman" w:hAnsi="Times New Roman" w:cs="Times New Roman"/>
          <w:sz w:val="24"/>
          <w:szCs w:val="24"/>
        </w:rPr>
        <w:t>3</w:t>
      </w:r>
      <w:r w:rsidRPr="00894A31">
        <w:rPr>
          <w:rFonts w:ascii="Times New Roman" w:hAnsi="Times New Roman" w:cs="Times New Roman"/>
          <w:sz w:val="24"/>
          <w:szCs w:val="24"/>
        </w:rPr>
        <w:t>. godine</w:t>
      </w: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10C" w:rsidRDefault="0038210C" w:rsidP="00E13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 L A </w:t>
      </w:r>
      <w:r w:rsidR="00332581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 U P R A V LJ A NJ A  </w:t>
      </w:r>
      <w:r w:rsidR="00E13FFA">
        <w:rPr>
          <w:rFonts w:ascii="Times New Roman" w:hAnsi="Times New Roman" w:cs="Times New Roman"/>
          <w:b/>
          <w:sz w:val="28"/>
          <w:szCs w:val="28"/>
        </w:rPr>
        <w:t>I  R E G I S T A R  R I Z I K A</w:t>
      </w:r>
    </w:p>
    <w:p w:rsidR="00332581" w:rsidRPr="00541493" w:rsidRDefault="00332581" w:rsidP="0033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MINISTARSTVU</w:t>
      </w:r>
      <w:r w:rsidRPr="005414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PRAVDE BOS</w:t>
      </w:r>
      <w:r w:rsidRPr="00541493">
        <w:rPr>
          <w:rFonts w:ascii="Times New Roman" w:hAnsi="Times New Roman" w:cs="Times New Roman"/>
          <w:b/>
          <w:sz w:val="28"/>
          <w:szCs w:val="28"/>
        </w:rPr>
        <w:t>NE I HERCEGOVINE</w:t>
      </w:r>
      <w:r w:rsidR="00984037">
        <w:rPr>
          <w:rFonts w:ascii="Times New Roman" w:hAnsi="Times New Roman" w:cs="Times New Roman"/>
          <w:b/>
          <w:sz w:val="28"/>
          <w:szCs w:val="28"/>
        </w:rPr>
        <w:t xml:space="preserve"> ZA 2023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Pr="00894A3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Default="00332581" w:rsidP="003325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81" w:rsidRDefault="00332581" w:rsidP="00C62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6D62BC" w:rsidRDefault="00C62B26" w:rsidP="0001033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3F7D" w:rsidRDefault="0001033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E04A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7B25">
        <w:rPr>
          <w:rFonts w:ascii="Times New Roman" w:hAnsi="Times New Roman" w:cs="Times New Roman"/>
          <w:b/>
          <w:sz w:val="24"/>
          <w:szCs w:val="24"/>
        </w:rPr>
        <w:t>PLAN UPRAVLJANJA RIZICIMA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747"/>
        <w:gridCol w:w="1676"/>
        <w:gridCol w:w="1676"/>
        <w:gridCol w:w="1676"/>
        <w:gridCol w:w="1676"/>
        <w:gridCol w:w="1676"/>
      </w:tblGrid>
      <w:tr w:rsidR="00AC659D" w:rsidRPr="00E04A42" w:rsidTr="00D22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R.br.</w:t>
            </w:r>
          </w:p>
        </w:tc>
        <w:tc>
          <w:tcPr>
            <w:tcW w:w="2126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Rizik</w:t>
            </w:r>
          </w:p>
        </w:tc>
        <w:tc>
          <w:tcPr>
            <w:tcW w:w="2127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Dodatne mjere za ublažavanje</w:t>
            </w:r>
          </w:p>
        </w:tc>
        <w:tc>
          <w:tcPr>
            <w:tcW w:w="1747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Rezultat mjere</w:t>
            </w:r>
          </w:p>
        </w:tc>
        <w:tc>
          <w:tcPr>
            <w:tcW w:w="1676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Potrebni resursi</w:t>
            </w:r>
          </w:p>
        </w:tc>
        <w:tc>
          <w:tcPr>
            <w:tcW w:w="1676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Vlasnik zadatka</w:t>
            </w:r>
          </w:p>
        </w:tc>
        <w:tc>
          <w:tcPr>
            <w:tcW w:w="1676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Rok</w:t>
            </w:r>
          </w:p>
        </w:tc>
        <w:tc>
          <w:tcPr>
            <w:tcW w:w="1676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Veza sa drugim </w:t>
            </w:r>
            <w:r w:rsidR="000C355B">
              <w:rPr>
                <w:rFonts w:ascii="Times New Roman" w:hAnsi="Times New Roman" w:cs="Times New Roman"/>
                <w:b w:val="0"/>
                <w:sz w:val="20"/>
                <w:szCs w:val="20"/>
              </w:rPr>
              <w:t>OJ</w:t>
            </w: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/institucijama</w:t>
            </w:r>
          </w:p>
        </w:tc>
        <w:tc>
          <w:tcPr>
            <w:tcW w:w="1676" w:type="dxa"/>
            <w:vAlign w:val="center"/>
          </w:tcPr>
          <w:p w:rsidR="00283426" w:rsidRPr="00E04A42" w:rsidRDefault="00283426" w:rsidP="00D22342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Prioritet</w:t>
            </w:r>
          </w:p>
        </w:tc>
      </w:tr>
      <w:tr w:rsidR="005B3244" w:rsidRPr="00E04A42" w:rsidTr="00D22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B3244" w:rsidRPr="00E04A42" w:rsidRDefault="005B3244" w:rsidP="005B3244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Nedobivanje saglasnosti Vijeća ministara BiH na novo zapošljavanje u skladu odobrenim sredstvima Zakonom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budžetu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institucija BiH ili davanje suglasnosti sa zakašnjenjem</w:t>
            </w:r>
          </w:p>
        </w:tc>
        <w:tc>
          <w:tcPr>
            <w:tcW w:w="2127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Rješenje Upravnog inspektorata, broj: UP10-07-12-2031/22 od 21.11.2022.godine,  kojim se nalaže Agenciji za državnu službu Bosne i Hercegovine da prilikom razmatranja ispunjenosti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uslova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za raspisivanje javnih i internih oglasa za popunjavanje radnih mjesta državnih službenika, odnosno za eksterni i interni premještaj državnih službenika iste cijeni isključivo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skladu sa 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odredbama Zakona o državnoj službi u institucijama BiH, Zakonom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budžetu 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BiH i međunarodnih obaveza  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 i relevantnih podzakonskih opšt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ih akata.</w:t>
            </w:r>
          </w:p>
        </w:tc>
        <w:tc>
          <w:tcPr>
            <w:tcW w:w="1747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Provođenje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konkursnih 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procedura bez ob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veze pribavljanja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glasnosti Vijeća ministara BiH.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Kadar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Odsjeka za kadrovske, 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št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e i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ijsko-materijalne poslove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Sekretar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Ministarstva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31. 12. 2023. godine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Agencija za državnu službu BiH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5B3244" w:rsidRPr="00E04A42" w:rsidTr="00D22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B3244" w:rsidRPr="00E04A42" w:rsidRDefault="005B3244" w:rsidP="005B3244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5B3244" w:rsidRPr="00113A96" w:rsidRDefault="000A0691" w:rsidP="000A069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Neblago</w:t>
            </w:r>
            <w:r w:rsidR="005B3244" w:rsidRPr="00113A96">
              <w:rPr>
                <w:rFonts w:ascii="Times New Roman" w:hAnsi="Times New Roman" w:cs="Times New Roman"/>
                <w:sz w:val="18"/>
                <w:szCs w:val="18"/>
              </w:rPr>
              <w:t>vremen</w:t>
            </w:r>
            <w:r w:rsidR="005B324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5B3244"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3244">
              <w:rPr>
                <w:rFonts w:ascii="Times New Roman" w:hAnsi="Times New Roman" w:cs="Times New Roman"/>
                <w:sz w:val="18"/>
                <w:szCs w:val="18"/>
              </w:rPr>
              <w:t>provođenje</w:t>
            </w:r>
            <w:r w:rsidR="005B3244"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postupaka nabav</w:t>
            </w:r>
            <w:r w:rsidR="005B3244">
              <w:rPr>
                <w:rFonts w:ascii="Times New Roman" w:hAnsi="Times New Roman" w:cs="Times New Roman"/>
                <w:sz w:val="18"/>
                <w:szCs w:val="18"/>
              </w:rPr>
              <w:t>ki</w:t>
            </w:r>
          </w:p>
        </w:tc>
        <w:tc>
          <w:tcPr>
            <w:tcW w:w="2127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Potpunije ispitivanje tržišta, u cilju utvrđivanja realne vrijednosti nabav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e, kako zbog 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cjenjivanja vrijednosti nabave ne bi dolazilo do poništavanja postupka nabav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e, a time i do nemogućnosti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provođenja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7" w:type="dxa"/>
            <w:vAlign w:val="center"/>
          </w:tcPr>
          <w:p w:rsidR="005B3244" w:rsidRPr="00113A96" w:rsidRDefault="000A0691" w:rsidP="005B3244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Blagovremeno</w:t>
            </w:r>
            <w:r w:rsidR="005B3244"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3244">
              <w:rPr>
                <w:rFonts w:ascii="Times New Roman" w:hAnsi="Times New Roman" w:cs="Times New Roman"/>
                <w:sz w:val="18"/>
                <w:szCs w:val="18"/>
              </w:rPr>
              <w:t>provođenje</w:t>
            </w:r>
            <w:r w:rsidR="005B3244"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postupka nabav</w:t>
            </w:r>
            <w:r w:rsidR="005B324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5B3244" w:rsidRPr="00113A9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Kadar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 xml:space="preserve"> za javne nabav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Pomoćnica ministra za kadrovske, 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šte i finans</w:t>
            </w: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ijsko-materijalne poslove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31. 12. 2023. godine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MFT BiH, URŽ BiH</w:t>
            </w:r>
          </w:p>
        </w:tc>
        <w:tc>
          <w:tcPr>
            <w:tcW w:w="1676" w:type="dxa"/>
            <w:vAlign w:val="center"/>
          </w:tcPr>
          <w:p w:rsidR="005B3244" w:rsidRPr="00113A96" w:rsidRDefault="005B3244" w:rsidP="005B3244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A96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</w:tbl>
    <w:p w:rsidR="00ED32CB" w:rsidRDefault="00ED32CB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747"/>
        <w:gridCol w:w="1676"/>
        <w:gridCol w:w="1676"/>
        <w:gridCol w:w="1676"/>
        <w:gridCol w:w="1676"/>
        <w:gridCol w:w="1676"/>
      </w:tblGrid>
      <w:tr w:rsidR="00ED32CB" w:rsidRPr="00E04A42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2126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Rizik</w:t>
            </w:r>
          </w:p>
        </w:tc>
        <w:tc>
          <w:tcPr>
            <w:tcW w:w="2127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Dodatne mjere za ublažavanje</w:t>
            </w:r>
          </w:p>
        </w:tc>
        <w:tc>
          <w:tcPr>
            <w:tcW w:w="1747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Rezultat mjere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Potrebni resursi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Vlasnik zadatka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Rok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Veza sa drugim </w:t>
            </w:r>
            <w:r w:rsidR="000C355B">
              <w:rPr>
                <w:rFonts w:ascii="Times New Roman" w:hAnsi="Times New Roman" w:cs="Times New Roman"/>
                <w:b w:val="0"/>
                <w:sz w:val="20"/>
                <w:szCs w:val="20"/>
              </w:rPr>
              <w:t>OJ</w:t>
            </w: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/institucijama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447920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Prioritet</w:t>
            </w:r>
          </w:p>
        </w:tc>
      </w:tr>
      <w:tr w:rsidR="00AC659D" w:rsidRPr="00E04A42" w:rsidTr="008C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D3F7D" w:rsidRPr="00E04A42" w:rsidRDefault="00283426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="00ED3F7D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ED3F7D" w:rsidRPr="00E04A42" w:rsidRDefault="00ED3F7D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Osposobljenost državnih službenika MP BiH za izradu zakona i drugih propisa</w:t>
            </w:r>
          </w:p>
        </w:tc>
        <w:tc>
          <w:tcPr>
            <w:tcW w:w="2127" w:type="dxa"/>
            <w:vAlign w:val="center"/>
          </w:tcPr>
          <w:p w:rsidR="00ED3F7D" w:rsidRPr="00E04A42" w:rsidRDefault="00ED3F7D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Dodatne obuke državnih službenika MP BiH u organizaciji ADS-s BiH i mentorstvo s iskusnijim državnim službenicima na normativno-pravnim poslovima ili vanjskim ekspertima</w:t>
            </w:r>
          </w:p>
        </w:tc>
        <w:tc>
          <w:tcPr>
            <w:tcW w:w="1747" w:type="dxa"/>
            <w:vAlign w:val="center"/>
          </w:tcPr>
          <w:p w:rsidR="00ED3F7D" w:rsidRPr="00E04A42" w:rsidRDefault="00ED3F7D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Poboljšana znanja i vještine državnih službenika MP BiH za nomotehnička pravila i procjenu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uticaja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propisa</w:t>
            </w:r>
          </w:p>
        </w:tc>
        <w:tc>
          <w:tcPr>
            <w:tcW w:w="1676" w:type="dxa"/>
            <w:vAlign w:val="center"/>
          </w:tcPr>
          <w:p w:rsidR="00ED3F7D" w:rsidRPr="00E04A42" w:rsidRDefault="00ED3F7D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Finan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ijska sredstva za angaž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ov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anje vanjskih eksperata</w:t>
            </w:r>
          </w:p>
        </w:tc>
        <w:tc>
          <w:tcPr>
            <w:tcW w:w="1676" w:type="dxa"/>
            <w:vAlign w:val="center"/>
          </w:tcPr>
          <w:p w:rsidR="00ED3F7D" w:rsidRPr="00E04A42" w:rsidRDefault="00D22342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Sekretar</w:t>
            </w:r>
            <w:r w:rsidR="00ED3F7D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MP BiH</w:t>
            </w:r>
          </w:p>
        </w:tc>
        <w:tc>
          <w:tcPr>
            <w:tcW w:w="1676" w:type="dxa"/>
            <w:vAlign w:val="center"/>
          </w:tcPr>
          <w:p w:rsidR="00ED3F7D" w:rsidRPr="00E04A42" w:rsidRDefault="008C077F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 12. 2023. godine</w:t>
            </w:r>
          </w:p>
        </w:tc>
        <w:tc>
          <w:tcPr>
            <w:tcW w:w="1676" w:type="dxa"/>
            <w:vAlign w:val="center"/>
          </w:tcPr>
          <w:p w:rsidR="00ED3F7D" w:rsidRPr="00E04A42" w:rsidRDefault="00ED3F7D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SPO, SIKS, SMMPPS, SU MP BiH, ADS BiH</w:t>
            </w:r>
          </w:p>
        </w:tc>
        <w:tc>
          <w:tcPr>
            <w:tcW w:w="1676" w:type="dxa"/>
            <w:vAlign w:val="center"/>
          </w:tcPr>
          <w:p w:rsidR="00ED3F7D" w:rsidRPr="00E04A42" w:rsidRDefault="00ED3F7D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ED3F7D" w:rsidRPr="00E04A42" w:rsidTr="008C0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D3F7D" w:rsidRPr="00E04A42" w:rsidRDefault="00283426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="00ED3F7D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ED3F7D" w:rsidRPr="00E04A42" w:rsidRDefault="00ED3F7D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Neutvrđivanje nacrta zakona i prijedloga drugih propisa na sastancima Stručnog kolegija MP BiH</w:t>
            </w:r>
          </w:p>
        </w:tc>
        <w:tc>
          <w:tcPr>
            <w:tcW w:w="2127" w:type="dxa"/>
            <w:vAlign w:val="center"/>
          </w:tcPr>
          <w:p w:rsidR="00ED3F7D" w:rsidRPr="00E04A42" w:rsidRDefault="00ED3F7D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Dodatno upoznavanje ministra, zamjenika ministra i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sekretara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MP BiH o potrebi održavanja sastanaka Stručnog kolegija MP BiH</w:t>
            </w:r>
          </w:p>
        </w:tc>
        <w:tc>
          <w:tcPr>
            <w:tcW w:w="1747" w:type="dxa"/>
            <w:vAlign w:val="center"/>
          </w:tcPr>
          <w:p w:rsidR="00ED3F7D" w:rsidRPr="00E04A42" w:rsidRDefault="00ED3F7D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Nacrti zakona i prijedlozi drugih propisa se prije slanja u proceduru usvajanja razmatraju na sastancima Stručnog kolegija MP BiH</w:t>
            </w:r>
          </w:p>
        </w:tc>
        <w:tc>
          <w:tcPr>
            <w:tcW w:w="1676" w:type="dxa"/>
            <w:vAlign w:val="center"/>
          </w:tcPr>
          <w:p w:rsidR="00ED3F7D" w:rsidRPr="00E04A42" w:rsidRDefault="00046248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676" w:type="dxa"/>
            <w:vAlign w:val="center"/>
          </w:tcPr>
          <w:p w:rsidR="00ED3F7D" w:rsidRPr="00E04A42" w:rsidRDefault="00D22342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Sekretar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MP BiH</w:t>
            </w:r>
          </w:p>
        </w:tc>
        <w:tc>
          <w:tcPr>
            <w:tcW w:w="1676" w:type="dxa"/>
            <w:vAlign w:val="center"/>
          </w:tcPr>
          <w:p w:rsidR="00ED3F7D" w:rsidRPr="00E04A42" w:rsidRDefault="00046248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ED3F7D" w:rsidRPr="00E04A42" w:rsidRDefault="00046248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Sve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organizacione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jedinice MP BiH</w:t>
            </w:r>
          </w:p>
        </w:tc>
        <w:tc>
          <w:tcPr>
            <w:tcW w:w="1676" w:type="dxa"/>
            <w:vAlign w:val="center"/>
          </w:tcPr>
          <w:p w:rsidR="00ED3F7D" w:rsidRPr="00E04A42" w:rsidRDefault="00046248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AC659D" w:rsidRPr="00E04A42" w:rsidTr="008C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46248" w:rsidRPr="00E04A42" w:rsidRDefault="00283426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  <w:r w:rsidR="00046248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Osposobljenost državnih službenika MP BiH za izradu međunarodnih ugovora</w:t>
            </w:r>
          </w:p>
        </w:tc>
        <w:tc>
          <w:tcPr>
            <w:tcW w:w="2127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Dodatne obuke državnih službenika MP BiH u organizaciji ADS-s BiH i mentorstvo s iskusnijim državnim službenicima na zaključivanju međunarodnih ugovora ili vanjskim ekspertima</w:t>
            </w:r>
          </w:p>
        </w:tc>
        <w:tc>
          <w:tcPr>
            <w:tcW w:w="1747" w:type="dxa"/>
            <w:vAlign w:val="center"/>
          </w:tcPr>
          <w:p w:rsidR="00046248" w:rsidRPr="00E04A42" w:rsidRDefault="00046248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Poboljšana znanja i vještine državnih službenika MP BiH za nomotehnička pravila i procjenu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uticaja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propisa kod zaključivanja međunarodnih ugovora</w:t>
            </w:r>
          </w:p>
        </w:tc>
        <w:tc>
          <w:tcPr>
            <w:tcW w:w="1676" w:type="dxa"/>
            <w:vAlign w:val="center"/>
          </w:tcPr>
          <w:p w:rsidR="00046248" w:rsidRPr="00E04A42" w:rsidRDefault="00D22342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Finansijska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sredstva za angaž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ov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>anje vanjskih eksperata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Pomoćnik ministra u SMMPPS-u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Predsjedništvo BiH, Ministarstvo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inostranih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poslova BiH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  <w:tr w:rsidR="00ED32CB" w:rsidRPr="00E04A42" w:rsidTr="00D22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Neutvrđivanje nacrta međunarodnog ugovora na sastancima Stručnog kolegija MP BiH</w:t>
            </w:r>
          </w:p>
        </w:tc>
        <w:tc>
          <w:tcPr>
            <w:tcW w:w="2127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Dodatno upoznavanje ministra, zamjenika ministra i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sekretara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MP BiH o potrebi održavanja sastanaka Stručnog kolegija MP BiH</w:t>
            </w:r>
          </w:p>
        </w:tc>
        <w:tc>
          <w:tcPr>
            <w:tcW w:w="1747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Nacrti međunarodnih ugovora se prije slanja u proceduru usvajanja razmatraju na sastancima Stručnog kolegija MP BiH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Pomoćnik ministra u SMMPPS-u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23. 12. 2023.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Sve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organizacione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jedinice MP BiH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D223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</w:tbl>
    <w:p w:rsidR="00E04A42" w:rsidRDefault="00E04A42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747"/>
        <w:gridCol w:w="1676"/>
        <w:gridCol w:w="1676"/>
        <w:gridCol w:w="1676"/>
        <w:gridCol w:w="1676"/>
        <w:gridCol w:w="1676"/>
      </w:tblGrid>
      <w:tr w:rsidR="00E04A42" w:rsidRPr="00E04A42" w:rsidTr="008C0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2126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Rizik</w:t>
            </w:r>
          </w:p>
        </w:tc>
        <w:tc>
          <w:tcPr>
            <w:tcW w:w="2127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Dodatne mjere za ublažavanje</w:t>
            </w:r>
          </w:p>
        </w:tc>
        <w:tc>
          <w:tcPr>
            <w:tcW w:w="1747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Rezultat mjere</w:t>
            </w:r>
          </w:p>
        </w:tc>
        <w:tc>
          <w:tcPr>
            <w:tcW w:w="1676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Potrebni resursi</w:t>
            </w:r>
          </w:p>
        </w:tc>
        <w:tc>
          <w:tcPr>
            <w:tcW w:w="1676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Vlasnik zadatka</w:t>
            </w:r>
          </w:p>
        </w:tc>
        <w:tc>
          <w:tcPr>
            <w:tcW w:w="1676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Rok</w:t>
            </w:r>
          </w:p>
        </w:tc>
        <w:tc>
          <w:tcPr>
            <w:tcW w:w="1676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Veza sa drugim </w:t>
            </w:r>
            <w:r w:rsidR="000C355B">
              <w:rPr>
                <w:rFonts w:ascii="Times New Roman" w:hAnsi="Times New Roman" w:cs="Times New Roman"/>
                <w:b w:val="0"/>
                <w:sz w:val="20"/>
                <w:szCs w:val="20"/>
              </w:rPr>
              <w:t>OJ</w:t>
            </w: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/institucijama</w:t>
            </w:r>
          </w:p>
        </w:tc>
        <w:tc>
          <w:tcPr>
            <w:tcW w:w="1676" w:type="dxa"/>
            <w:vAlign w:val="center"/>
          </w:tcPr>
          <w:p w:rsidR="00E04A42" w:rsidRPr="00E04A42" w:rsidRDefault="00E04A42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Prioritet</w:t>
            </w:r>
          </w:p>
        </w:tc>
      </w:tr>
      <w:tr w:rsidR="00E04A42" w:rsidRPr="00E04A42" w:rsidTr="008C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46248" w:rsidRPr="00E04A42" w:rsidRDefault="00283426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  <w:r w:rsidR="00046248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Nepraćenje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zakona i drugih propisa</w:t>
            </w:r>
          </w:p>
        </w:tc>
        <w:tc>
          <w:tcPr>
            <w:tcW w:w="2127" w:type="dxa"/>
            <w:vAlign w:val="center"/>
          </w:tcPr>
          <w:p w:rsidR="00046248" w:rsidRPr="00E04A42" w:rsidRDefault="00046248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Rasprava na Stručnom kolegiju MP BiH i donošenje zaključka o potrebi praćenja i izvješ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vanja o potrebi praćenja i izvješ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vanja o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provođenju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zakona i drugih propisa u MP BiH</w:t>
            </w:r>
          </w:p>
        </w:tc>
        <w:tc>
          <w:tcPr>
            <w:tcW w:w="1747" w:type="dxa"/>
            <w:vAlign w:val="center"/>
          </w:tcPr>
          <w:p w:rsidR="00046248" w:rsidRPr="00E04A42" w:rsidRDefault="00D22342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Provođenje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zakona i drugih propisa u MP BiH se prati i o tome se podnose izvješ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taji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Parlamentarnoj skupštini BiH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Obuka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kadra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o praćenju i izvješ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vanju o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provođenju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zakona i drugih propisa od strane ADS BiH</w:t>
            </w:r>
          </w:p>
        </w:tc>
        <w:tc>
          <w:tcPr>
            <w:tcW w:w="1676" w:type="dxa"/>
            <w:vAlign w:val="center"/>
          </w:tcPr>
          <w:p w:rsidR="00046248" w:rsidRPr="00E04A42" w:rsidRDefault="00D22342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Kabineti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ministra i zamjenika ministra pravde BiH, SKOFMP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Sve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organizacione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jedinice MP BiH u čijoj je nadležnosti praćenje i izvješ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vanje o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provođenju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zakona i drugih propisa i ADS BiH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  <w:tr w:rsidR="00E04A42" w:rsidRPr="00E04A42" w:rsidTr="008C0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46248" w:rsidRPr="00E04A42" w:rsidRDefault="00283426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="00046248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046248" w:rsidRPr="00E04A42" w:rsidRDefault="00D22342" w:rsidP="00D223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Funkcionisa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>nje mehanizma za izradu SRSP-a u BiH i AP-a</w:t>
            </w:r>
          </w:p>
        </w:tc>
        <w:tc>
          <w:tcPr>
            <w:tcW w:w="2127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Poboljšati postojeći mehanizam za izradu SRSP-a u BiH i AP-a</w:t>
            </w:r>
          </w:p>
        </w:tc>
        <w:tc>
          <w:tcPr>
            <w:tcW w:w="1747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Unaprijeđena primjena postojećeg kontrolnog mehanizma za izradu SRSP-a u BiH i AP-a</w:t>
            </w:r>
          </w:p>
        </w:tc>
        <w:tc>
          <w:tcPr>
            <w:tcW w:w="1676" w:type="dxa"/>
            <w:vAlign w:val="center"/>
          </w:tcPr>
          <w:p w:rsidR="00046248" w:rsidRPr="00E04A42" w:rsidRDefault="00D22342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Kadar</w:t>
            </w:r>
            <w:r w:rsidR="00046248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institucija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046248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SSPKPEI, institucije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SSPKPEI, SPO, SIKS, SMMPPS, institucije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  <w:tr w:rsidR="00E04A42" w:rsidRPr="00E04A42" w:rsidTr="008C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46248" w:rsidRPr="00E04A42" w:rsidRDefault="00283426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="00046248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Kašnjenje u usvajanju SRSP-a u BiH</w:t>
            </w:r>
          </w:p>
        </w:tc>
        <w:tc>
          <w:tcPr>
            <w:tcW w:w="2127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Unapređenje primjene postojećeg kontrolnog mehanizma</w:t>
            </w:r>
          </w:p>
        </w:tc>
        <w:tc>
          <w:tcPr>
            <w:tcW w:w="1747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Unaprijeđena primjena postojećeg kontrolnog mehanizma</w:t>
            </w:r>
          </w:p>
        </w:tc>
        <w:tc>
          <w:tcPr>
            <w:tcW w:w="1676" w:type="dxa"/>
            <w:vAlign w:val="center"/>
          </w:tcPr>
          <w:p w:rsidR="00046248" w:rsidRPr="00E04A42" w:rsidRDefault="00D22342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Kadar</w:t>
            </w:r>
            <w:r w:rsidR="006D0CE1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institucija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SSPKPEI, institucije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1. 7. 2023.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Institucije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E04A42" w:rsidRPr="00E04A42" w:rsidTr="008C0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46248" w:rsidRPr="00E04A42" w:rsidRDefault="00283426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  <w:r w:rsidR="00046248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Planiranje aktivnosti iz Akcionog plana (AP) SRSP u BiH u srednjoročnim planovima i godišnjim programima rada pojedinih institucija sektora pravde u BiH</w:t>
            </w:r>
          </w:p>
        </w:tc>
        <w:tc>
          <w:tcPr>
            <w:tcW w:w="2127" w:type="dxa"/>
            <w:vAlign w:val="center"/>
          </w:tcPr>
          <w:p w:rsidR="00046248" w:rsidRPr="00E04A42" w:rsidRDefault="006D0CE1" w:rsidP="00D223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Insistirati na dosljednoj primjeni usvojenih propisa za srednjoročno i godišnje planiranje na svim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nivoima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vlasti u BiH</w:t>
            </w:r>
          </w:p>
        </w:tc>
        <w:tc>
          <w:tcPr>
            <w:tcW w:w="1747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Aktivnosti iz AP-a SRSP-a u BiH u unijete u srednjoročne i godišnje planske dokumente institucija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D22342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Kadar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0CE1" w:rsidRPr="00E04A42">
              <w:rPr>
                <w:rFonts w:ascii="Times New Roman" w:hAnsi="Times New Roman" w:cs="Times New Roman"/>
                <w:sz w:val="18"/>
                <w:szCs w:val="18"/>
              </w:rPr>
              <w:t>institucija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Pojedine institucije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Pojedine institucije sektora pravde u BiH</w:t>
            </w:r>
          </w:p>
        </w:tc>
        <w:tc>
          <w:tcPr>
            <w:tcW w:w="1676" w:type="dxa"/>
            <w:vAlign w:val="center"/>
          </w:tcPr>
          <w:p w:rsidR="00046248" w:rsidRPr="00E04A42" w:rsidRDefault="006D0CE1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  <w:tr w:rsidR="00ED32CB" w:rsidRPr="00E04A42" w:rsidTr="00ED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11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ED32CB" w:rsidRPr="00E04A42" w:rsidRDefault="00ED32CB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Angažman sektora ili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lica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entitetskih i kantonalnih MP koji vrše poslove strateškog planiranja i koordinacije u aktivnostima Tehničkog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sekretarijata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(T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) SRSP u BiH</w:t>
            </w:r>
          </w:p>
        </w:tc>
        <w:tc>
          <w:tcPr>
            <w:tcW w:w="2127" w:type="dxa"/>
          </w:tcPr>
          <w:p w:rsidR="00ED32CB" w:rsidRPr="00E04A42" w:rsidRDefault="00ED32CB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Unapređenje primjene postojećeg kontrolnog mehanizma</w:t>
            </w:r>
          </w:p>
        </w:tc>
        <w:tc>
          <w:tcPr>
            <w:tcW w:w="1747" w:type="dxa"/>
          </w:tcPr>
          <w:p w:rsidR="00ED32CB" w:rsidRPr="00E04A42" w:rsidRDefault="00ED32CB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Unaprijeđena primjena postojećeg kontrolnog mehanizma</w:t>
            </w:r>
          </w:p>
        </w:tc>
        <w:tc>
          <w:tcPr>
            <w:tcW w:w="1676" w:type="dxa"/>
          </w:tcPr>
          <w:p w:rsidR="00ED32CB" w:rsidRPr="00E04A42" w:rsidRDefault="00D22342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Finansijska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sredstva za plaćanje imenovanog osoblja</w:t>
            </w:r>
          </w:p>
        </w:tc>
        <w:tc>
          <w:tcPr>
            <w:tcW w:w="1676" w:type="dxa"/>
          </w:tcPr>
          <w:p w:rsidR="00ED32CB" w:rsidRPr="00E04A42" w:rsidRDefault="00ED32CB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Pojedine institucije sektora pravde u BiH</w:t>
            </w:r>
          </w:p>
        </w:tc>
        <w:tc>
          <w:tcPr>
            <w:tcW w:w="1676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Pojedine institucije sektora pravde u BiH</w:t>
            </w:r>
          </w:p>
        </w:tc>
        <w:tc>
          <w:tcPr>
            <w:tcW w:w="1676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</w:tbl>
    <w:p w:rsidR="0038210C" w:rsidRDefault="0038210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747"/>
        <w:gridCol w:w="1676"/>
        <w:gridCol w:w="1676"/>
        <w:gridCol w:w="1676"/>
        <w:gridCol w:w="1676"/>
        <w:gridCol w:w="1676"/>
      </w:tblGrid>
      <w:tr w:rsidR="0038210C" w:rsidRPr="00E04A42" w:rsidTr="00115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2126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Rizik</w:t>
            </w:r>
          </w:p>
        </w:tc>
        <w:tc>
          <w:tcPr>
            <w:tcW w:w="2127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Dodatne mjere za ublažavanje</w:t>
            </w:r>
          </w:p>
        </w:tc>
        <w:tc>
          <w:tcPr>
            <w:tcW w:w="1747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Rezultat mjere</w:t>
            </w:r>
          </w:p>
        </w:tc>
        <w:tc>
          <w:tcPr>
            <w:tcW w:w="1676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Potrebni resursi</w:t>
            </w:r>
          </w:p>
        </w:tc>
        <w:tc>
          <w:tcPr>
            <w:tcW w:w="1676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Vlasnik zadatka</w:t>
            </w:r>
          </w:p>
        </w:tc>
        <w:tc>
          <w:tcPr>
            <w:tcW w:w="1676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Rok</w:t>
            </w:r>
          </w:p>
        </w:tc>
        <w:tc>
          <w:tcPr>
            <w:tcW w:w="1676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Veza sa drugim </w:t>
            </w:r>
            <w:r w:rsidR="000C355B">
              <w:rPr>
                <w:rFonts w:ascii="Times New Roman" w:hAnsi="Times New Roman" w:cs="Times New Roman"/>
                <w:b w:val="0"/>
                <w:sz w:val="20"/>
                <w:szCs w:val="20"/>
              </w:rPr>
              <w:t>OJ</w:t>
            </w: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/institucijama</w:t>
            </w:r>
          </w:p>
        </w:tc>
        <w:tc>
          <w:tcPr>
            <w:tcW w:w="1676" w:type="dxa"/>
            <w:vAlign w:val="center"/>
          </w:tcPr>
          <w:p w:rsidR="0038210C" w:rsidRPr="00E04A42" w:rsidRDefault="0038210C" w:rsidP="0011544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A42">
              <w:rPr>
                <w:rFonts w:ascii="Times New Roman" w:hAnsi="Times New Roman" w:cs="Times New Roman"/>
                <w:b w:val="0"/>
                <w:sz w:val="20"/>
                <w:szCs w:val="20"/>
              </w:rPr>
              <w:t>Prioritet</w:t>
            </w:r>
          </w:p>
        </w:tc>
      </w:tr>
      <w:tr w:rsidR="00D956DA" w:rsidRPr="00E04A42" w:rsidTr="00D22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12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Nepotpuno izvješ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vanje o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provođenju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SRSP-a u BiH i AP-a</w:t>
            </w:r>
          </w:p>
        </w:tc>
        <w:tc>
          <w:tcPr>
            <w:tcW w:w="2127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Unapređenje primjene postojećeg kontrolnog mehanizma</w:t>
            </w:r>
          </w:p>
        </w:tc>
        <w:tc>
          <w:tcPr>
            <w:tcW w:w="1747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Unaprijeđena primjena postojećeg kontrolnog mehanizma</w:t>
            </w:r>
          </w:p>
        </w:tc>
        <w:tc>
          <w:tcPr>
            <w:tcW w:w="1676" w:type="dxa"/>
            <w:vAlign w:val="center"/>
          </w:tcPr>
          <w:p w:rsidR="00D956DA" w:rsidRPr="00E04A42" w:rsidRDefault="00D22342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Kadar</w:t>
            </w:r>
            <w:r w:rsidR="00D956DA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institucija sektora pravde u BiH</w:t>
            </w:r>
          </w:p>
        </w:tc>
        <w:tc>
          <w:tcPr>
            <w:tcW w:w="1676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SSPKPEI</w:t>
            </w:r>
          </w:p>
        </w:tc>
        <w:tc>
          <w:tcPr>
            <w:tcW w:w="1676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SSPKPEI, SPO, SIKS, SMMPPS, institucije sektora pravde u BiH</w:t>
            </w:r>
          </w:p>
        </w:tc>
        <w:tc>
          <w:tcPr>
            <w:tcW w:w="1676" w:type="dxa"/>
            <w:vAlign w:val="center"/>
          </w:tcPr>
          <w:p w:rsidR="00D956DA" w:rsidRPr="00E04A42" w:rsidRDefault="00D956DA" w:rsidP="00D223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  <w:tr w:rsidR="00E04A42" w:rsidRPr="00E04A42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D0CE1" w:rsidRPr="00E04A42" w:rsidRDefault="00D956DA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13</w:t>
            </w:r>
            <w:r w:rsidR="006D0CE1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6D0CE1" w:rsidRPr="00E04A42" w:rsidRDefault="006D0CE1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Nefunkcionalnost doniranog informatičkog sustava za potporu praćenju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AP-a SRSP-a u BiH</w:t>
            </w:r>
          </w:p>
        </w:tc>
        <w:tc>
          <w:tcPr>
            <w:tcW w:w="2127" w:type="dxa"/>
            <w:vAlign w:val="center"/>
          </w:tcPr>
          <w:p w:rsidR="006D0CE1" w:rsidRPr="00E04A42" w:rsidRDefault="006D0CE1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Nadogradnja ili kupovina novog informatičkog sustava za potporu praćenju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AP-a SRSP-a u BiH</w:t>
            </w:r>
          </w:p>
        </w:tc>
        <w:tc>
          <w:tcPr>
            <w:tcW w:w="1747" w:type="dxa"/>
            <w:vAlign w:val="center"/>
          </w:tcPr>
          <w:p w:rsidR="006D0CE1" w:rsidRPr="00E04A42" w:rsidRDefault="006D0CE1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Nadograđen ili kupljen novi informatički sustav za potporu praćenju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AP-a SRSP-a u BiH</w:t>
            </w:r>
          </w:p>
        </w:tc>
        <w:tc>
          <w:tcPr>
            <w:tcW w:w="1676" w:type="dxa"/>
            <w:vAlign w:val="center"/>
          </w:tcPr>
          <w:p w:rsidR="006D0CE1" w:rsidRPr="00E04A42" w:rsidRDefault="00D22342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Finansijska</w:t>
            </w:r>
            <w:r w:rsidR="006D0CE1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sredstva za kupovinu ili nadogradnju informatičkog sustava</w:t>
            </w:r>
          </w:p>
        </w:tc>
        <w:tc>
          <w:tcPr>
            <w:tcW w:w="1676" w:type="dxa"/>
            <w:vAlign w:val="center"/>
          </w:tcPr>
          <w:p w:rsidR="006D0CE1" w:rsidRPr="00E04A42" w:rsidRDefault="006D0CE1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SSPKPEI, SKOFMP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31. 12. 2023.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SSPKPEI, SPO, SIKS, SMMPPS, SKOFMP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E04A42" w:rsidRPr="00E04A42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D0CE1" w:rsidRPr="00E04A42" w:rsidRDefault="00D956DA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14</w:t>
            </w:r>
            <w:r w:rsidR="006D0CE1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Neredovno održavanje sastanaka Stručnog kolegija i sastanaka koordinacije rukovodećih državnih službenika sa 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sekretarom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MP BiH</w:t>
            </w:r>
          </w:p>
        </w:tc>
        <w:tc>
          <w:tcPr>
            <w:tcW w:w="2127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Zakazivanje sastanaka Stručnog kolegija i sastanaka koordinacije rukovodećih državnih službenika sa 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sekretarom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MP BiH</w:t>
            </w:r>
          </w:p>
        </w:tc>
        <w:tc>
          <w:tcPr>
            <w:tcW w:w="1747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Održavanje sastanaka Stručnog kolegija i sastanaka koordinacije rukovodećih državnih službenika sa 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sekretarom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MP BiH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Ured ministra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30. 6 .2023.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Sve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organizacione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jedinice MP BiH</w:t>
            </w:r>
          </w:p>
        </w:tc>
        <w:tc>
          <w:tcPr>
            <w:tcW w:w="1676" w:type="dxa"/>
            <w:vAlign w:val="center"/>
          </w:tcPr>
          <w:p w:rsidR="006D0CE1" w:rsidRPr="00E04A42" w:rsidRDefault="006D40B5" w:rsidP="00E04A42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E04A42" w:rsidRPr="00E04A42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D40B5" w:rsidRPr="00E04A42" w:rsidRDefault="00D956DA" w:rsidP="00E04A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15</w:t>
            </w:r>
            <w:r w:rsidR="006D40B5"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6D40B5" w:rsidRPr="00E04A42" w:rsidRDefault="006D40B5" w:rsidP="002045F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Nacrti SPR MP BiH i izvješ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taj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a o njegovo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provođenju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se ne utvrđuju na Stručnom kolegiju MP BiH</w:t>
            </w:r>
          </w:p>
        </w:tc>
        <w:tc>
          <w:tcPr>
            <w:tcW w:w="2127" w:type="dxa"/>
            <w:vAlign w:val="center"/>
          </w:tcPr>
          <w:p w:rsidR="006D40B5" w:rsidRPr="00E04A42" w:rsidRDefault="006D40B5" w:rsidP="002045F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rganizov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anjem sastanka Stručnog kolegija MP BiH i sastanaka koordinacije rukovodećih državnih službenika sa 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sekretarom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najmanje jednom mjesečno</w:t>
            </w:r>
          </w:p>
        </w:tc>
        <w:tc>
          <w:tcPr>
            <w:tcW w:w="1747" w:type="dxa"/>
            <w:vAlign w:val="center"/>
          </w:tcPr>
          <w:p w:rsidR="006D40B5" w:rsidRPr="00E04A42" w:rsidRDefault="006D40B5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Sastanci Stručnog kolegija MP BiH i koordinacije rukovodećih državnih službenika sa 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sekretarom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s održavaju najmanje jednom mjesečno</w:t>
            </w:r>
          </w:p>
        </w:tc>
        <w:tc>
          <w:tcPr>
            <w:tcW w:w="1676" w:type="dxa"/>
            <w:vAlign w:val="center"/>
          </w:tcPr>
          <w:p w:rsidR="006D40B5" w:rsidRPr="00E04A42" w:rsidRDefault="006D40B5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676" w:type="dxa"/>
            <w:vAlign w:val="center"/>
          </w:tcPr>
          <w:p w:rsidR="006D40B5" w:rsidRPr="00E04A42" w:rsidRDefault="006D40B5" w:rsidP="00E04A4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Ministar pravde BiH i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Sekretar</w:t>
            </w:r>
          </w:p>
        </w:tc>
        <w:tc>
          <w:tcPr>
            <w:tcW w:w="1676" w:type="dxa"/>
            <w:vAlign w:val="center"/>
          </w:tcPr>
          <w:p w:rsidR="006D40B5" w:rsidRPr="00E04A42" w:rsidRDefault="006D40B5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30. 6 .2023. </w:t>
            </w:r>
            <w:r w:rsidR="008C077F"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6D40B5" w:rsidRPr="00E04A42" w:rsidRDefault="006D40B5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Sve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organizacione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jedinice MP BiH</w:t>
            </w:r>
          </w:p>
        </w:tc>
        <w:tc>
          <w:tcPr>
            <w:tcW w:w="1676" w:type="dxa"/>
            <w:vAlign w:val="center"/>
          </w:tcPr>
          <w:p w:rsidR="006D40B5" w:rsidRPr="00E04A42" w:rsidRDefault="006D40B5" w:rsidP="00E04A42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ED32CB" w:rsidRPr="00E04A42" w:rsidTr="00F0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16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ED32CB" w:rsidRPr="00E04A42" w:rsidRDefault="002045F6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Nacrti GPR MP BiH i izvještaj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>a o radu se ne utvrđuju na Stručnom kolegiju MP BiH</w:t>
            </w:r>
          </w:p>
        </w:tc>
        <w:tc>
          <w:tcPr>
            <w:tcW w:w="2127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Nastaviti s inicijativom za organizovanjem sastanka Stručnog kolegija MP BiH i koordinacije rukovodećih državnih službenika sa sekretarom najmanje jednom mjesečno</w:t>
            </w:r>
          </w:p>
        </w:tc>
        <w:tc>
          <w:tcPr>
            <w:tcW w:w="1747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Sastanci Stručnog kolegija MP BiH i koordinacije rukovodećih državnih službenika sa sekretarom održavaju se najmanje jednom mjesečno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Ministar pravde BiH i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Sekretar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30. 6 .2023.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Sve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organizacione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jedinice MP BiH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ED32CB" w:rsidRPr="00E04A42" w:rsidTr="00F0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17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Neizvršavanje pisanih naredbi Suda BiH i Tuži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laštva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BiH</w:t>
            </w:r>
          </w:p>
        </w:tc>
        <w:tc>
          <w:tcPr>
            <w:tcW w:w="2127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Zapošljavanje odobrenog broja sud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sk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ih policajaca</w:t>
            </w:r>
          </w:p>
        </w:tc>
        <w:tc>
          <w:tcPr>
            <w:tcW w:w="1747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Zaposlen odobreni broj sudbenih policajaca</w:t>
            </w:r>
          </w:p>
        </w:tc>
        <w:tc>
          <w:tcPr>
            <w:tcW w:w="1676" w:type="dxa"/>
            <w:vAlign w:val="center"/>
          </w:tcPr>
          <w:p w:rsidR="00ED32CB" w:rsidRPr="00E04A42" w:rsidRDefault="00D22342" w:rsidP="00F07BF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Finansijska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 xml:space="preserve"> sredstva za novozaposlene sudsk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>e policajce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Ministar pravde BiH i </w:t>
            </w:r>
            <w:r w:rsidR="00D22342">
              <w:rPr>
                <w:rFonts w:ascii="Times New Roman" w:hAnsi="Times New Roman" w:cs="Times New Roman"/>
                <w:sz w:val="18"/>
                <w:szCs w:val="18"/>
              </w:rPr>
              <w:t>Sekretar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30. 6 .2023.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ED32CB" w:rsidRPr="00E04A42" w:rsidRDefault="00747520" w:rsidP="00747520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ministra pravde BiH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sekretara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Visok</w:t>
            </w:r>
          </w:p>
        </w:tc>
      </w:tr>
      <w:tr w:rsidR="00ED32CB" w:rsidRPr="00E04A42" w:rsidTr="00F0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D32CB" w:rsidRPr="00E04A42" w:rsidRDefault="00ED32CB" w:rsidP="00D22342">
            <w:pPr>
              <w:spacing w:after="0" w:line="259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18</w:t>
            </w:r>
            <w:r w:rsidRPr="00E04A42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Nepružanje besplatne pravne pomoći</w:t>
            </w:r>
          </w:p>
        </w:tc>
        <w:tc>
          <w:tcPr>
            <w:tcW w:w="2127" w:type="dxa"/>
            <w:vAlign w:val="center"/>
          </w:tcPr>
          <w:p w:rsidR="00ED32CB" w:rsidRPr="00E04A42" w:rsidRDefault="002045F6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Popunja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vanje odobrenim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kadrem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Kabineta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>, primarno Rukovodi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oca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Kabineta</w:t>
            </w:r>
          </w:p>
        </w:tc>
        <w:tc>
          <w:tcPr>
            <w:tcW w:w="1747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Ispunjavanje predu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slova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za funkcionalnost 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Kabineta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Planirana sredstva u 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budžetu</w:t>
            </w:r>
          </w:p>
        </w:tc>
        <w:tc>
          <w:tcPr>
            <w:tcW w:w="1676" w:type="dxa"/>
            <w:vAlign w:val="center"/>
          </w:tcPr>
          <w:p w:rsidR="00ED32CB" w:rsidRPr="00E04A42" w:rsidRDefault="002045F6" w:rsidP="00F07BF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r w:rsidR="00ED32CB"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 ministra pravde BiH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Sekretara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 xml:space="preserve">30. 12 .2023.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godine</w:t>
            </w:r>
          </w:p>
        </w:tc>
        <w:tc>
          <w:tcPr>
            <w:tcW w:w="1676" w:type="dxa"/>
            <w:vAlign w:val="center"/>
          </w:tcPr>
          <w:p w:rsidR="00ED32CB" w:rsidRPr="00E04A42" w:rsidRDefault="00ED32CB" w:rsidP="00F07BF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Sektor za 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kadrovske, op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št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e i finan</w:t>
            </w:r>
            <w:r w:rsidR="002045F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04A42">
              <w:rPr>
                <w:rFonts w:ascii="Times New Roman" w:hAnsi="Times New Roman" w:cs="Times New Roman"/>
                <w:sz w:val="18"/>
                <w:szCs w:val="18"/>
              </w:rPr>
              <w:t>ijsko-materijalne poslove</w:t>
            </w:r>
          </w:p>
        </w:tc>
        <w:tc>
          <w:tcPr>
            <w:tcW w:w="1676" w:type="dxa"/>
            <w:vAlign w:val="center"/>
          </w:tcPr>
          <w:p w:rsidR="00ED32CB" w:rsidRPr="00E04A42" w:rsidRDefault="000A0691" w:rsidP="00F07BF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314D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Visok</w:t>
            </w:r>
          </w:p>
        </w:tc>
      </w:tr>
    </w:tbl>
    <w:p w:rsidR="0001033C" w:rsidRDefault="0001033C" w:rsidP="0001033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E13FF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REGISTAR RIZIKA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115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1154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hr-HR" w:eastAsia="bs-Latn-BA"/>
              </w:rPr>
            </w:pPr>
            <w:r w:rsidRPr="001154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hr-HR" w:eastAsia="bs-Latn-BA"/>
              </w:rPr>
              <w:t>1.</w:t>
            </w:r>
          </w:p>
        </w:tc>
        <w:tc>
          <w:tcPr>
            <w:tcW w:w="457" w:type="pct"/>
            <w:vAlign w:val="center"/>
          </w:tcPr>
          <w:p w:rsidR="0001033C" w:rsidRPr="00ED7F63" w:rsidRDefault="00D22342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Provođenje</w:t>
            </w:r>
            <w:r w:rsidR="0001033C"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zapošljavanja</w:t>
            </w:r>
          </w:p>
        </w:tc>
        <w:tc>
          <w:tcPr>
            <w:tcW w:w="513" w:type="pct"/>
            <w:vAlign w:val="center"/>
          </w:tcPr>
          <w:p w:rsidR="0001033C" w:rsidRPr="00ED7F63" w:rsidRDefault="000A0691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Blagovremenost</w:t>
            </w:r>
            <w:r w:rsidR="0001033C"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Saglasnost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0A0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Nedobivanje s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</w:t>
            </w: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glasnosti Vijeća ministara BiH na novo zapošljavanje 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u skladu sa</w:t>
            </w: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odobrenim sredstvima zakonom o 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budžetu</w:t>
            </w: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institucija BiH ili davanje s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</w:t>
            </w: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glasnosti sa zakašnjenjem</w:t>
            </w:r>
          </w:p>
        </w:tc>
        <w:tc>
          <w:tcPr>
            <w:tcW w:w="616" w:type="pct"/>
            <w:vAlign w:val="center"/>
          </w:tcPr>
          <w:p w:rsidR="0001033C" w:rsidRPr="00ED7F63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ED7F63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ci</w:t>
            </w:r>
            <w:r w:rsidRPr="00ED7F63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:</w:t>
            </w:r>
          </w:p>
          <w:p w:rsidR="0001033C" w:rsidRPr="00ED7F63" w:rsidRDefault="00115446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</w:t>
            </w:r>
            <w:r w:rsidR="0001033C"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usuglašavanje</w:t>
            </w:r>
            <w:r w:rsidR="0001033C"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stavova pojedinih ministara na sjednicama Vijeća ministara BiH, na kojima se razmatra davanje s</w:t>
            </w:r>
            <w:r w:rsidR="0001033C"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u</w:t>
            </w:r>
            <w:r w:rsidR="0001033C"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glasnosti na novo zapošljavanje</w:t>
            </w:r>
          </w:p>
          <w:p w:rsidR="0001033C" w:rsidRPr="00ED7F63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Posljedic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e</w:t>
            </w:r>
            <w:r w:rsidRPr="00ED7F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:</w:t>
            </w:r>
          </w:p>
          <w:p w:rsidR="0001033C" w:rsidRPr="00ED7F63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Nemogućnost novog zapošljavanja, te samim tim i realizaciju planiranih aktivnosti </w:t>
            </w: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uvjetovanih</w:t>
            </w: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novim zapošljavanjem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6D5DCC" w:rsidP="006D5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U</w:t>
            </w:r>
            <w:r w:rsidR="00010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u</w:t>
            </w:r>
            <w:r w:rsidR="0001033C"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rgencije Vijeću ministara BiH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0A0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Prenošenje rizika</w:t>
            </w: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- </w:t>
            </w:r>
            <w:r w:rsidRPr="00632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Slanje urgencija</w:t>
            </w:r>
          </w:p>
        </w:tc>
      </w:tr>
      <w:tr w:rsidR="0001033C" w:rsidRPr="00ED7F63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2.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Javna nabav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</w:t>
            </w: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</w:t>
            </w:r>
          </w:p>
        </w:tc>
        <w:tc>
          <w:tcPr>
            <w:tcW w:w="513" w:type="pct"/>
            <w:vAlign w:val="center"/>
          </w:tcPr>
          <w:p w:rsidR="0001033C" w:rsidRPr="00ED7F63" w:rsidRDefault="000A0691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Blagovremenost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0A0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blagovremeno</w:t>
            </w: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provođenje postupaka nabavke</w:t>
            </w:r>
          </w:p>
        </w:tc>
        <w:tc>
          <w:tcPr>
            <w:tcW w:w="616" w:type="pct"/>
            <w:vAlign w:val="center"/>
          </w:tcPr>
          <w:p w:rsidR="0001033C" w:rsidRPr="00ED7F63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 w:rsidRPr="00ED7F63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ci</w:t>
            </w:r>
            <w:r w:rsidRPr="00ED7F63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:</w:t>
            </w:r>
          </w:p>
          <w:p w:rsidR="0001033C" w:rsidRPr="00ED7F63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blago</w:t>
            </w: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vremeno odobravanje i potpisivanje dokumentacije</w:t>
            </w:r>
          </w:p>
          <w:p w:rsidR="0001033C" w:rsidRPr="00ED7F63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Posljedic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e</w:t>
            </w:r>
            <w:r w:rsidRPr="00ED7F63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:</w:t>
            </w:r>
          </w:p>
          <w:p w:rsidR="0001033C" w:rsidRPr="00ED7F63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Kašnjenje ili onemogućavanje zaključenja ugovora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0A0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Interne procedure u postupcima nabav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ke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Smanjivanje rizika - Slanje urgencija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3.</w:t>
            </w:r>
          </w:p>
        </w:tc>
        <w:tc>
          <w:tcPr>
            <w:tcW w:w="457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Izrada zakona i drugih propisa</w:t>
            </w:r>
          </w:p>
        </w:tc>
        <w:tc>
          <w:tcPr>
            <w:tcW w:w="513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Osposobljenost državnih službenika MP BiH za izradu zakona i drugih propisa</w:t>
            </w:r>
          </w:p>
        </w:tc>
        <w:tc>
          <w:tcPr>
            <w:tcW w:w="616" w:type="pct"/>
            <w:vAlign w:val="center"/>
          </w:tcPr>
          <w:p w:rsidR="0001033C" w:rsidRPr="00FC1F44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 w:rsidRPr="00ED7F63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ci</w:t>
            </w:r>
            <w:r w:rsidRPr="00FC1F44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:</w:t>
            </w:r>
          </w:p>
          <w:p w:rsidR="0001033C" w:rsidRPr="00FC1F44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Nedovoljna osposobljenost državnih službenika MP BiH za izradu zakona i drugih propisa koji se odnose na dosljednu primjenu nomotehničkih odredbi, a posebno odredbi o procjeni </w:t>
            </w:r>
            <w:r w:rsidR="000A0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uticaja </w:t>
            </w: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propisa, propisanih Jedinstvenim pravilima za izradu pravnih propisa u institucijama BiH</w:t>
            </w:r>
          </w:p>
          <w:p w:rsidR="0001033C" w:rsidRPr="00FC1F44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Posljedic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e</w:t>
            </w:r>
            <w:r w:rsidRPr="00FC1F44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:</w:t>
            </w:r>
          </w:p>
          <w:p w:rsidR="0001033C" w:rsidRPr="00FC1F44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Izrađeni zakoni i drugi propisi su lošijeg kvaliteta zbog čega dolazi do kašnjenja njihovog usvajanja оd strаnе Vijeća ministаrа BiH, vrаćаnjа prеdlаgаču nа dоrаdu ili оdbiјаnjа usvајаnjа u Pаrlаmеntаrnој skupštini BiH, a time i smanjenja ugleda MP BiH u javnosti</w:t>
            </w:r>
          </w:p>
        </w:tc>
        <w:tc>
          <w:tcPr>
            <w:tcW w:w="441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Planirane i provedene obuke o Jedinstvenim pravilima za izradu pravnih propisa u institucijama BiH koje organiz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ira Agencija za državnu službu BiH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- </w:t>
            </w: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Analiza i praćenje efikasnosti postojećih mjera za ublažavanje rizika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4.</w:t>
            </w:r>
          </w:p>
        </w:tc>
        <w:tc>
          <w:tcPr>
            <w:tcW w:w="457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Izrada zakona i drugih propisa</w:t>
            </w:r>
          </w:p>
        </w:tc>
        <w:tc>
          <w:tcPr>
            <w:tcW w:w="513" w:type="pct"/>
            <w:vAlign w:val="center"/>
          </w:tcPr>
          <w:p w:rsidR="0001033C" w:rsidRPr="00FC1F44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Neutvrđivanje nacrta zakona i prijedloga drugih propisa na sastancima Stručnog kolegija MP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Uzroci:</w:t>
            </w:r>
          </w:p>
          <w:p w:rsidR="0001033C" w:rsidRPr="00962FFF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Neodržavanje sastanaka Stručnog kolegija MP BiH na kojima se utvrđuju nacrti zakona ili prijedlozi drugih propisa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Posljedic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hr-HR" w:eastAsia="bs-Latn-BA"/>
              </w:rPr>
              <w:t>e:</w:t>
            </w:r>
          </w:p>
          <w:p w:rsidR="0001033C" w:rsidRPr="00962FFF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962FF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Vraćanje zakona ili drugog propisa od strane Generalnog sekretarijata Vijeća ministara BiH radi raspravljanja na sastancima Stručnog kolegija MP BiH i značajnog kašnjenja u usvajanju оd strаnе Vijeća ministara BiH ili оdbiјаnjа usvајаnjа u Parlamentarnoj skupštini BiH, a time i smanjenje ugleda MP BiH u javnosti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Slanje urgencija kabinetima ministra i zamjenika ministra pravde BiH i sekretaru MP BiH</w:t>
            </w:r>
          </w:p>
        </w:tc>
        <w:tc>
          <w:tcPr>
            <w:tcW w:w="503" w:type="pct"/>
            <w:vAlign w:val="center"/>
          </w:tcPr>
          <w:p w:rsidR="0001033C" w:rsidRPr="00ED7F63" w:rsidRDefault="0001033C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Neadekvatno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962FFF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5.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Zaključivanje međunarodnih ugovora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Osposobljenost državnih službenika MP BiH za izradu međunarodnih ugovora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962FFF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962FF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Nedovoljna osposobljenost državnih službenika MP BiH za izradu međunarodnih ugovora koji se odnose na dosljednu primjenu nomotehničkih odredbi, a posebno odredbi o procjeni uticaja međunarodnih ugovora, propisanih Jedinstvenim pravilima za izradu pravnih propisa u institucijama BiH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962FFF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962FF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Izrađeni međunarodni ugovori su lošijeg kvaliteta zbog čega dolazi do kašnjenja njihovog potpisivanja i usvajanja оd strаnе Vijeća ministаrа BiH, vrаćаnjа prеdlаgаču nа dоrаdu ili оdbiјаnjа ratfikacije u Predsjedništvu BiH, a time i smanjenja ugleda MP BiH u javnosti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Planirane i provedene obuke o Jedinstvenim pravilima za izradu pravnih propisa u institucijama BiH koje organizuje Agencija za državnu službu BiH (ADS BiH)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Analiza i praćenje efikasnosti postojećih mjera za ublažavanje rizika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6.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Zaključivanje međunarodnih ugovora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0E70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Neutvrđivanje nacrta međunarodnog ugovora na sastancima Stručnog kolegija MP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0E7004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0E700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Neodržavanje sastanaka Stručnog kolegija MP BiH na kojima se utvrđuju nacrti međunarodnih ugovora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0E7004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0E700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Vraćanje nacrta međunarodnog ugovora od strane Generalnog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sekretarijata</w:t>
            </w:r>
            <w:r w:rsidRPr="000E700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Vijeća ministara BiH radi raspravljanja na sastancima Stručnog kolegija MP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7F7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0E70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Slanje urgencija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kabinetima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Pr="000E70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ministra i zamjenika ministra pravde BiH i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sekretaru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Pr="000E70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MP BiH</w:t>
            </w:r>
          </w:p>
        </w:tc>
        <w:tc>
          <w:tcPr>
            <w:tcW w:w="503" w:type="pct"/>
            <w:vAlign w:val="center"/>
          </w:tcPr>
          <w:p w:rsidR="0001033C" w:rsidRPr="00ED7F63" w:rsidRDefault="0001033C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0E70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Neadekvatno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  <w:tr w:rsidR="0001033C" w:rsidRPr="00ED7F63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7.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zakona i drugih propisa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Nepraćenje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zakona i drugih propisa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1C0847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Neprov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ođenje</w:t>
            </w: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propisane obaveze praćenja </w:t>
            </w:r>
            <w:r w:rsidR="00D22342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provođenja</w:t>
            </w: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zakona</w:t>
            </w:r>
          </w:p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1C0847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Cilјеvi zakona i drugih prоpisа čеstо оstvаruјu sа zаkаšnjеnjеm ili sе uopće nе оstvаruјu, a nedosljednosti propisa se kasno uočavaju, pa se kasno predlažu izmјеne i dоpune usvојеnih zakona i drugih prоpisа i smanjenje ugleda MP BiH u javnosti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Odredbe Jedinstvenih pravila za izradu pravnih propisa u institucijama BiH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8.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Strategije za reformu sektora pravde u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7F734E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Funkcionis</w:t>
            </w:r>
            <w:r w:rsidR="0001033C"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anje mehanizma za izradu SRSP-a u BiH i AP-a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1C0847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Teškoće u funkcioni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</w:t>
            </w: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anju mehanizama koordinacije različitih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nivoa</w:t>
            </w: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vlasti u BiH i njihovog us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</w:t>
            </w: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glašavanja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1C0847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Nedosljednosti predloženih rješenja, kašnjenje u izradi i usvajanju SRSP-a u BiH i AP-a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7F7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SRSP u BiH se odvija u okviru interesorne radne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grupe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, sastavljene od predstavnika MP BiH, entitets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kih i kantonalnih MP, Pravosudn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e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komisije 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Brčko distrikta BiH (P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BD BiH), preds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tavnika stručne javnosti (sudije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, tuži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oci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,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advokati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, notari) i organizacija civilnog društva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  <w:tr w:rsidR="0001033C" w:rsidRPr="00ED7F63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9.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Strategije za reformu sektora pravde u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Kašnjenje u usvajanju SRSP-a u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1C0847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Nadležnosti za usvajanje SRSP-a u BiH imaju Vijeće mini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stara BiH, entitetske vlade i P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K</w:t>
            </w: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BD BiH</w:t>
            </w:r>
          </w:p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1C0847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Kašnjenje u </w:t>
            </w:r>
            <w:r w:rsidR="00D22342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provođenju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Pr="001C084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reformskih aktivnosti planiranih SRSP-om u BiH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7F7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Nacrt SRSP u BiH razmatra Ministarska konferencija (MK), koju čine ministri pravde BiH, entiteta, kantona i predsjednici Visokog sud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sk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og i tuži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lač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og vijeća BiH (VSTV BiH) i P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BD BiH, nakon čega se prijedlog SRSP u BiH dostavlja na usvajanje VM BiH, entitetskim vladama i P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BD BiH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10.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Strategije za reformu sektora pravde u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Planiranje aktivnosti iz Akcionog plana (AP) SRSP u BiH u srednjoročnim planovima i godišnjim programima rada pojedinih institucija sektora pravde u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535284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Neunošenje planiranih aktivnosti iz AP-a SRSP u BiH u srednjoročne planove i godišnje programe rada pojedinih institucija sektora pravde u BiH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535284" w:rsidRDefault="0001033C" w:rsidP="007F734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Neprov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ođenje, djelomično</w:t>
            </w: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provođenje </w:t>
            </w: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ili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provođenje</w:t>
            </w: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sa zakašnjenjem aktivnosti iz AP-a SRSP-a u BiH u pojedinim institucijama sektora pravde 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u BiH, čime se umanjuje i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ukupni</w:t>
            </w: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nivo </w:t>
            </w:r>
            <w:r w:rsidR="00D22342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provođenja</w:t>
            </w: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AP SRSP-a u BiH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Zaključci konferencija ministara pravde u BiH i predsjednika VSTV-a BiH i PK BD BiH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  <w:tr w:rsidR="0001033C" w:rsidRPr="00ED7F63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D956DA">
              <w:rPr>
                <w:rFonts w:ascii="Times New Roman" w:hAnsi="Times New Roman" w:cs="Times New Roman"/>
                <w:b w:val="0"/>
                <w:lang w:val="hr-HR"/>
              </w:rPr>
              <w:t>11</w:t>
            </w: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Strategije za reformu sektora pravde u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7F7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Angažman sektora ili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lcia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entitetskih i kantonalnih MP koji vrše poslove strateškog planiranja i koordinacije u aktivnostima Tehničkog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sekretarijata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(T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) SRSP u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535284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Nedovoljni kapaciteti za strateško planiranje i koordinaciju u entitetskim i kantonalnim MP</w:t>
            </w:r>
          </w:p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535284" w:rsidRDefault="007F734E" w:rsidP="007F734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Neprovođenje</w:t>
            </w:r>
            <w:r w:rsidR="0001033C"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aktivnosti planiranih AP</w:t>
            </w:r>
            <w:r w:rsidR="0001033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.om</w:t>
            </w:r>
            <w:r w:rsidR="0001033C"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SRSP</w:t>
            </w:r>
            <w:r w:rsidR="0001033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-a</w:t>
            </w:r>
            <w:r w:rsidR="0001033C" w:rsidRPr="0053528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u BiH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7F7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Zaključci MK za uspostav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ljanje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kapaciteta za strateško planiranje i koordinaciju u entitetskim i kantonalnim MP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12.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Strategije za reformu sektora pravde u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Nepotpuno izvješ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tav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anje o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provođenju</w:t>
            </w:r>
            <w:r w:rsidRPr="00535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SRSP-a u BiH i AP-a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535284" w:rsidRDefault="007F734E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Izvještaji</w:t>
            </w:r>
            <w:r w:rsidR="0001033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o </w:t>
            </w:r>
            <w:r w:rsidR="00D22342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provođenju</w:t>
            </w:r>
            <w:r w:rsidR="0001033C"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SRSP-a u BiH i AP-a često se ne dostavljaju na vrijeme ili se uopće ne dostavljaju, a ako se i dostave često su slabijeg kvaliteta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535284" w:rsidRDefault="007F734E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Zbirni</w:t>
            </w:r>
            <w:r w:rsidR="0001033C"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izvješ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taji</w:t>
            </w:r>
            <w:r w:rsidR="0001033C"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o </w:t>
            </w:r>
            <w:r w:rsidR="00D22342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provođenju</w:t>
            </w:r>
            <w:r w:rsidR="0001033C"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SRSP-a u BiH i AP-a su lošije kvalitete i ne sadržavaju potrebne informacije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7F7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Ob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veza dostavljanja izvješ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taj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a SSPKPEI od strane članova FR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G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-ova propisana Poslovnikom MK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  <w:tr w:rsidR="0001033C" w:rsidRPr="00ED7F63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13.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Strategije za reformu sektora pravde u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Nefunkcionalnost doniranog informatičkog sistema za podršku praćenju provođenja AP SRSP u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5176B8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Zastarjelost doniranog informatičkog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sistema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za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podršku 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praćenju </w:t>
            </w:r>
            <w:r w:rsidR="00D22342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provođenja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AP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-a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SRSP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-a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u BiH</w:t>
            </w:r>
          </w:p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5176B8" w:rsidRDefault="0001033C" w:rsidP="007F734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Planirane aktivnosti se otežano prate i kasno se uočava neprov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ođenje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i kasno p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re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duzimaju potrebne mjere za prev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ladava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nje stanja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7F7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Informatički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za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podršku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praćenju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AP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-a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SRSP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-a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u BiH doniran od USAID JSDP II</w:t>
            </w:r>
          </w:p>
        </w:tc>
        <w:tc>
          <w:tcPr>
            <w:tcW w:w="503" w:type="pct"/>
            <w:vAlign w:val="center"/>
          </w:tcPr>
          <w:p w:rsidR="0001033C" w:rsidRPr="00ED7F63" w:rsidRDefault="0001033C" w:rsidP="00115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Neadekvatno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</w:tbl>
    <w:p w:rsidR="0001033C" w:rsidRDefault="0001033C" w:rsidP="0001033C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44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4479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4479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447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14.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Strategije za reformu sektora pravde u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Neredovno održavanje sastanaka Stručnog kolegija i sastanaka koordinacije rukovodećih državnih službenika sa sekretarom MP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5176B8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Nezakazivanje sastanaka Stručnog kolegija i sastanaka koordinacije rukovodećih državnih službenika sa </w:t>
            </w:r>
            <w:r w:rsidR="002045F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sekretarom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MP BiH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5176B8" w:rsidRDefault="0001033C" w:rsidP="007F734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Nekoordinirano djelovanje 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organizacionih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jedinica MP BiH dovodi 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do i 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pridonosi postizanju slabijih rezultata rada MP BiH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Inicijativa za održavanje sastanaka Stručnog kolegija i sastanaka koordinacije rukovodećih državnih službenika sa </w:t>
            </w:r>
            <w:r w:rsidR="00204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sekretarom</w:t>
            </w: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MP BiH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  <w:tr w:rsidR="0001033C" w:rsidRPr="00ED7F63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15.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Srednjoročnog plana rada Ministarstva pravde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51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Nacrti SPR MP BiH i izvještaja o njihovom provođenju se ne utvrđuju na Stručnom kolegiju MP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5176B8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Nezakazivanje sastanaka Stručnog kolegija MP BiH</w:t>
            </w:r>
          </w:p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5176B8" w:rsidRDefault="0001033C" w:rsidP="007F734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Vraćanje nacrta SPR MP BiH i izvješ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taj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a o </w:t>
            </w:r>
            <w:r w:rsidR="00D22342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provođenju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nosi</w:t>
            </w:r>
            <w:r w:rsidR="007F734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ocu</w:t>
            </w:r>
            <w:r w:rsidRPr="005176B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izrade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Inicijativa za održavanje sastanaka Stručnog kolegija MP BiH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16.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Izrada i praćenje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provođenja</w:t>
            </w:r>
            <w:r w:rsidRPr="001C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</w:t>
            </w: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Godišnjeg programa rada Ministarstva pravde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86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Nacrti GPR MP BiH i izvješ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taj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a o </w:t>
            </w:r>
            <w:r w:rsidR="00D22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provođenju</w:t>
            </w: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se ne utvrđuju na Stručnom kolegiju MP 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CC0151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Nezakazivanje sastanaka Stručnog kolegija MP BiH i sastanaka koordinacije rukovodećih državnih službenika sa </w:t>
            </w:r>
            <w:r w:rsidR="002045F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sekretarom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CC0151" w:rsidRDefault="0001033C" w:rsidP="00864D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Vrać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anje nacrta GPR MP BiH i izvješ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taj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a o radu </w:t>
            </w: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nosi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ocu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izrade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Inicijativa za održavanje sastanaka Stručnog kolegija MP BiH i koordinacije rukovodećih državnih službenika sa </w:t>
            </w:r>
            <w:r w:rsidR="00204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sekretarom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</w:tbl>
    <w:p w:rsidR="0001033C" w:rsidRPr="006D62BC" w:rsidRDefault="0001033C" w:rsidP="0001033C">
      <w:pPr>
        <w:spacing w:after="0"/>
        <w:rPr>
          <w:sz w:val="2"/>
          <w:szCs w:val="2"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764"/>
        <w:gridCol w:w="1379"/>
        <w:gridCol w:w="1548"/>
        <w:gridCol w:w="1617"/>
        <w:gridCol w:w="1858"/>
        <w:gridCol w:w="1330"/>
        <w:gridCol w:w="2389"/>
        <w:gridCol w:w="1517"/>
        <w:gridCol w:w="1475"/>
        <w:gridCol w:w="1207"/>
      </w:tblGrid>
      <w:tr w:rsidR="0001033C" w:rsidRPr="006D62BC" w:rsidTr="00115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6D62BC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457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Poslovni proces</w:t>
            </w:r>
          </w:p>
        </w:tc>
        <w:tc>
          <w:tcPr>
            <w:tcW w:w="513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Segment cilja izložen riziku</w:t>
            </w:r>
          </w:p>
        </w:tc>
        <w:tc>
          <w:tcPr>
            <w:tcW w:w="536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Rizik</w:t>
            </w:r>
          </w:p>
        </w:tc>
        <w:tc>
          <w:tcPr>
            <w:tcW w:w="616" w:type="pct"/>
            <w:vAlign w:val="center"/>
          </w:tcPr>
          <w:p w:rsidR="0001033C" w:rsidRPr="006D62BC" w:rsidRDefault="0001033C" w:rsidP="001154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Uzroci i posljedice rizika</w:t>
            </w:r>
          </w:p>
        </w:tc>
        <w:tc>
          <w:tcPr>
            <w:tcW w:w="441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rizika</w:t>
            </w:r>
          </w:p>
        </w:tc>
        <w:tc>
          <w:tcPr>
            <w:tcW w:w="792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Postojeće mjere za ublažavanje/kontrole</w:t>
            </w:r>
          </w:p>
        </w:tc>
        <w:tc>
          <w:tcPr>
            <w:tcW w:w="503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Adekvatnost postojećih mjera za ublažavanje</w:t>
            </w:r>
          </w:p>
        </w:tc>
        <w:tc>
          <w:tcPr>
            <w:tcW w:w="489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Procijenjeni rezidualni rizik</w:t>
            </w:r>
          </w:p>
        </w:tc>
        <w:tc>
          <w:tcPr>
            <w:tcW w:w="400" w:type="pct"/>
            <w:vAlign w:val="center"/>
          </w:tcPr>
          <w:p w:rsidR="0001033C" w:rsidRPr="006D62BC" w:rsidRDefault="0001033C" w:rsidP="00115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6D62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odgovora na rizik</w:t>
            </w:r>
          </w:p>
        </w:tc>
      </w:tr>
      <w:tr w:rsidR="0001033C" w:rsidRPr="00ED7F63" w:rsidTr="0011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17.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86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Postupanja po pisanim naredbama Suda BiH i Tuži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lašt</w:t>
            </w: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va BiH i 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obezbjeđenje</w:t>
            </w: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kompleksa pravosudnih institucija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Neizvršavanje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pisanih naredbi Suda BiH i </w:t>
            </w:r>
            <w:r w:rsidR="00864D68"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Tuži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lašt</w:t>
            </w:r>
            <w:r w:rsidR="00864D68"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va </w:t>
            </w:r>
            <w:r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BiH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CC0151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Nepopunjenost odobrenog broja sud</w:t>
            </w:r>
            <w:r w:rsidR="00784DF3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</w:t>
            </w: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ih policajac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</w:t>
            </w:r>
          </w:p>
          <w:p w:rsidR="0001033C" w:rsidRDefault="0001033C" w:rsidP="001154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CC0151" w:rsidRDefault="0001033C" w:rsidP="00864D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Niži 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stepe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bezbjednosti 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Suda BiH i </w:t>
            </w:r>
            <w:r w:rsidR="00864D68"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Tuži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lašt</w:t>
            </w:r>
            <w:r w:rsidR="00864D68" w:rsidRPr="00CC0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va </w:t>
            </w: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BiH i psihofizička iscrpljenost sud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</w:t>
            </w: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ih policajaca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86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Preraspored sud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sk</w:t>
            </w: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ih policajaca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;</w:t>
            </w: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Prekovremeni rad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;</w:t>
            </w: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Zahtjevi MP BiH za popunu nedostajućih sud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sk</w:t>
            </w: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ih policajaca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  <w:tr w:rsidR="0001033C" w:rsidRPr="00ED7F63" w:rsidTr="0011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vAlign w:val="center"/>
          </w:tcPr>
          <w:p w:rsidR="0001033C" w:rsidRPr="00115446" w:rsidRDefault="0001033C" w:rsidP="00115446">
            <w:pPr>
              <w:jc w:val="center"/>
              <w:rPr>
                <w:rFonts w:ascii="Times New Roman" w:hAnsi="Times New Roman" w:cs="Times New Roman"/>
                <w:b w:val="0"/>
                <w:lang w:val="hr-HR"/>
              </w:rPr>
            </w:pPr>
            <w:r w:rsidRPr="00115446">
              <w:rPr>
                <w:rFonts w:ascii="Times New Roman" w:hAnsi="Times New Roman" w:cs="Times New Roman"/>
                <w:b w:val="0"/>
                <w:lang w:val="hr-HR"/>
              </w:rPr>
              <w:t>18.</w:t>
            </w:r>
          </w:p>
        </w:tc>
        <w:tc>
          <w:tcPr>
            <w:tcW w:w="457" w:type="pct"/>
            <w:vAlign w:val="center"/>
          </w:tcPr>
          <w:p w:rsidR="0001033C" w:rsidRPr="00ED7F63" w:rsidRDefault="0001033C" w:rsidP="0086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Pružanje besplatne pravne pomoći na 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nivou</w:t>
            </w: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BiH</w:t>
            </w:r>
          </w:p>
        </w:tc>
        <w:tc>
          <w:tcPr>
            <w:tcW w:w="513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Drugi ciljevi</w:t>
            </w:r>
          </w:p>
        </w:tc>
        <w:tc>
          <w:tcPr>
            <w:tcW w:w="536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Nepružanje besplatne pravne pomoći</w:t>
            </w:r>
          </w:p>
        </w:tc>
        <w:tc>
          <w:tcPr>
            <w:tcW w:w="616" w:type="pct"/>
            <w:vAlign w:val="center"/>
          </w:tcPr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Uzroci:</w:t>
            </w:r>
          </w:p>
          <w:p w:rsidR="0001033C" w:rsidRPr="00660C9F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CC015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Nepopunjenost odobrenog broja 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 n</w:t>
            </w:r>
            <w:r w:rsidRPr="00660C9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estručnost 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kadra</w:t>
            </w:r>
            <w:r w:rsidRPr="00660C9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koje pruža besplatnu pravnu pomoć</w:t>
            </w:r>
          </w:p>
          <w:p w:rsidR="0001033C" w:rsidRDefault="0001033C" w:rsidP="001154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Posljedice:</w:t>
            </w:r>
          </w:p>
          <w:p w:rsidR="0001033C" w:rsidRPr="00660C9F" w:rsidRDefault="0001033C" w:rsidP="00864D6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660C9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Onemogućen pristup pravdi 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licima</w:t>
            </w:r>
            <w:r w:rsidRPr="00660C9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kojim</w:t>
            </w:r>
            <w:r w:rsidR="00E4567D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</w:t>
            </w:r>
            <w:r w:rsidRPr="00660C9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je na </w:t>
            </w:r>
            <w:r w:rsidR="00864D6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osnovu statusa koji je regulis</w:t>
            </w:r>
            <w:r w:rsidRPr="00660C9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an Zakonom o pružanju besplatne pravne pomoći, država dužna pružiti istu</w:t>
            </w:r>
          </w:p>
        </w:tc>
        <w:tc>
          <w:tcPr>
            <w:tcW w:w="441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Operativni</w:t>
            </w:r>
          </w:p>
        </w:tc>
        <w:tc>
          <w:tcPr>
            <w:tcW w:w="792" w:type="pct"/>
            <w:vAlign w:val="center"/>
          </w:tcPr>
          <w:p w:rsidR="0001033C" w:rsidRPr="00ED7F63" w:rsidRDefault="0001033C" w:rsidP="0086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Pravilnik o unutrašnjoj </w:t>
            </w:r>
            <w:r w:rsidR="00571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organizaciji i </w:t>
            </w: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sistematizaciji, Pravilnik o DMS-u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; </w:t>
            </w:r>
            <w:r w:rsidRPr="00660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Zahtjevi za popunu nedostajuć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eg </w:t>
            </w:r>
            <w:r w:rsidR="00864D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kadra</w:t>
            </w:r>
          </w:p>
        </w:tc>
        <w:tc>
          <w:tcPr>
            <w:tcW w:w="503" w:type="pct"/>
            <w:vAlign w:val="center"/>
          </w:tcPr>
          <w:p w:rsidR="0001033C" w:rsidRPr="00ED7F63" w:rsidRDefault="000A0691" w:rsidP="00115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Djelimično</w:t>
            </w:r>
          </w:p>
        </w:tc>
        <w:tc>
          <w:tcPr>
            <w:tcW w:w="489" w:type="pct"/>
            <w:vAlign w:val="center"/>
          </w:tcPr>
          <w:p w:rsidR="0001033C" w:rsidRPr="00632A6D" w:rsidRDefault="0001033C" w:rsidP="00115446">
            <w:pPr>
              <w:shd w:val="clear" w:color="auto" w:fill="FFA500"/>
              <w:spacing w:line="1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</w:pPr>
            <w:r w:rsidRPr="00632A6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hr-HR" w:eastAsia="bs-Latn-BA"/>
              </w:rPr>
              <w:t>Visok</w:t>
            </w:r>
          </w:p>
        </w:tc>
        <w:tc>
          <w:tcPr>
            <w:tcW w:w="400" w:type="pct"/>
            <w:vAlign w:val="center"/>
          </w:tcPr>
          <w:p w:rsidR="0001033C" w:rsidRPr="00ED7F63" w:rsidRDefault="0001033C" w:rsidP="00115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</w:pPr>
            <w:r w:rsidRPr="00ED7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>Smanjivanje rizika</w:t>
            </w:r>
            <w:r w:rsidRPr="00FC1F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- </w:t>
            </w:r>
            <w:r w:rsidR="007F7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>Sistemski</w:t>
            </w:r>
            <w:r w:rsidRPr="0096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bs-Latn-BA"/>
              </w:rPr>
              <w:t xml:space="preserve"> pristup rješavanju problema</w:t>
            </w:r>
          </w:p>
        </w:tc>
      </w:tr>
    </w:tbl>
    <w:p w:rsidR="0001033C" w:rsidRDefault="0001033C" w:rsidP="0001033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033C" w:rsidRDefault="0001033C" w:rsidP="006C7798">
      <w:pPr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1033C" w:rsidSect="00454EF5">
          <w:pgSz w:w="16840" w:h="11907" w:orient="landscape" w:code="9"/>
          <w:pgMar w:top="873" w:right="873" w:bottom="873" w:left="873" w:header="720" w:footer="720" w:gutter="0"/>
          <w:cols w:space="720"/>
          <w:docGrid w:linePitch="360"/>
        </w:sectPr>
      </w:pPr>
    </w:p>
    <w:p w:rsidR="008C2178" w:rsidRPr="008C2178" w:rsidRDefault="008C2178" w:rsidP="008C2178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lastRenderedPageBreak/>
        <w:t>Broj: 11-02-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6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501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3</w:t>
      </w:r>
    </w:p>
    <w:p w:rsidR="008C2178" w:rsidRPr="008C2178" w:rsidRDefault="008C2178" w:rsidP="008C2178">
      <w:pPr>
        <w:spacing w:after="12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Sarajevo, </w:t>
      </w:r>
      <w:r w:rsidR="00B45F5E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22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. </w:t>
      </w:r>
      <w:r w:rsidR="00B45F5E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03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3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 godine</w:t>
      </w:r>
    </w:p>
    <w:p w:rsidR="008C2178" w:rsidRPr="008C2178" w:rsidRDefault="008C2178" w:rsidP="008C2178">
      <w:pPr>
        <w:spacing w:after="12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Na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osnovu član</w:t>
      </w:r>
      <w:r w:rsidR="000B0C3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a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61. Zakona o upravi („Službeni glasnik BiH“, broj 32/02 i 103/09),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a u svezi sa članom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33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d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(2) 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Zakona o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finan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iranju institucija 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osne 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ercegovine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(„Službeni glasnik BiH“, br.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61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4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49/09, 42/12, 87/12, 32/13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38/22</w:t>
      </w:r>
      <w:r w:rsidR="000B0C3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) i </w:t>
      </w:r>
      <w:r w:rsid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vezano za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provođenje</w:t>
      </w:r>
      <w:r w:rsid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dijela 3. Smjernica za upravljanje rizicima u institucijama Bosne i Hercegovine („</w:t>
      </w:r>
      <w:r w:rsidR="00162A4B"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Službeni glasnik B</w:t>
      </w:r>
      <w:r w:rsid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iH“, broj 84/20)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, ministar pravde BiH, d o n o s i</w:t>
      </w:r>
    </w:p>
    <w:p w:rsidR="008C2178" w:rsidRPr="008C2178" w:rsidRDefault="008C2178" w:rsidP="008C2178">
      <w:pPr>
        <w:spacing w:after="12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O D L U K U</w:t>
      </w:r>
    </w:p>
    <w:p w:rsidR="008C2178" w:rsidRPr="008C2178" w:rsidRDefault="000B0C39" w:rsidP="008C2178">
      <w:pPr>
        <w:spacing w:after="12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O </w:t>
      </w:r>
      <w:r w:rsidR="0001033C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DONOŠENJU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PLANA UPRAVLJANJA </w:t>
      </w:r>
      <w:r w:rsidR="0001033C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I </w:t>
      </w:r>
      <w:r w:rsidR="0001033C"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US</w:t>
      </w:r>
      <w:r w:rsidR="00F344FA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POSTAVLJANJU</w:t>
      </w:r>
      <w:r w:rsidR="0001033C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 REGISTRA RIZIKA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U </w:t>
      </w:r>
      <w:r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INISTARSTVU PRAVDE </w:t>
      </w:r>
      <w:r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OSNE </w:t>
      </w:r>
      <w:r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 </w:t>
      </w:r>
      <w:r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ERCEGOVINE</w:t>
      </w:r>
      <w:r w:rsidRPr="008C2178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 ZA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2023. GODINU</w:t>
      </w:r>
    </w:p>
    <w:p w:rsidR="000B0C39" w:rsidRPr="000B0C39" w:rsidRDefault="008C2178" w:rsidP="000B0C39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Član 1.</w:t>
      </w:r>
    </w:p>
    <w:p w:rsidR="008C2178" w:rsidRPr="008C2178" w:rsidRDefault="0001033C" w:rsidP="008C2178">
      <w:pPr>
        <w:spacing w:after="36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D</w:t>
      </w:r>
      <w:r w:rsid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onosi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se </w:t>
      </w:r>
      <w:r w:rsid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Plan upravljanja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i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uspostavlja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Registar rizika</w:t>
      </w:r>
      <w:r w:rsid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u Ministarstvu pravde Bosne i Hercegovine za 2023. godinu</w:t>
      </w:r>
      <w:r w:rsidR="008C2178"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</w:t>
      </w:r>
    </w:p>
    <w:p w:rsidR="008C2178" w:rsidRPr="000B0C39" w:rsidRDefault="008C2178" w:rsidP="000B0C39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Član 2.</w:t>
      </w:r>
    </w:p>
    <w:p w:rsidR="008C2178" w:rsidRDefault="005B45DD" w:rsidP="008C2178">
      <w:pPr>
        <w:spacing w:after="36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Izrazi koji se koriste u ovoj</w:t>
      </w:r>
      <w:r w:rsidR="000B0C3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odluci odnose se jednako na muški i ženski rod</w:t>
      </w:r>
      <w:r w:rsidR="008C2178"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</w:t>
      </w:r>
    </w:p>
    <w:p w:rsidR="00EF0F9E" w:rsidRPr="000B0C39" w:rsidRDefault="00EF0F9E" w:rsidP="00EF0F9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Član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3</w:t>
      </w: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.</w:t>
      </w:r>
    </w:p>
    <w:p w:rsidR="00EF0F9E" w:rsidRPr="008C2178" w:rsidRDefault="00EF0F9E" w:rsidP="00EF0F9E">
      <w:pPr>
        <w:spacing w:after="36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EF0F9E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Plan upravljanja</w:t>
      </w:r>
      <w:r w:rsidR="0001033C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 </w:t>
      </w:r>
      <w:r w:rsidR="0001033C" w:rsidRPr="00EF0F9E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Registar rizika </w:t>
      </w:r>
      <w:r w:rsidRPr="00EF0F9E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 Ministarstvu pravde Bosne i Hercegovine za 2023. godinu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sastavni su dio ove odluke</w:t>
      </w: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</w:t>
      </w:r>
    </w:p>
    <w:p w:rsidR="008C2178" w:rsidRPr="000B0C39" w:rsidRDefault="008C2178" w:rsidP="000B0C39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Član </w:t>
      </w:r>
      <w:r w:rsidR="00EF0F9E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4</w:t>
      </w: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.</w:t>
      </w:r>
    </w:p>
    <w:p w:rsidR="008C2178" w:rsidRPr="008C2178" w:rsidRDefault="00162A4B" w:rsidP="00162A4B">
      <w:pPr>
        <w:spacing w:after="36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Registar će sadržavati strateške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</w:t>
      </w:r>
      <w:r w:rsidRP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operativne rizike koji imaju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uticaje</w:t>
      </w:r>
      <w:r w:rsidRP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i/ili su povezani sa strateškim rizicima i operativne rizike za koje se procijeni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,</w:t>
      </w:r>
      <w:r w:rsidRP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s obzirom na njihove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uticaje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,</w:t>
      </w:r>
      <w:r w:rsidRP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da ih je potrebno pratiti na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nivou</w:t>
      </w:r>
      <w:r w:rsidRP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institucije u cjelini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, prvenstveno rizike čija procjena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uticaja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 vjero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atnoće</w:t>
      </w:r>
      <w:r w:rsidR="005B45D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nastanka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rezidualnog rizika </w:t>
      </w:r>
      <w:r w:rsidR="005B45D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je pr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ocijenjen</w:t>
      </w:r>
      <w:r w:rsidR="005B45D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a visoko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m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, ali po potrebi i n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iže o čemu odlučuje rukovodilac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na prijedlog </w:t>
      </w:r>
      <w:r w:rsidR="00F344FA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organizacionih 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jedinica</w:t>
      </w:r>
      <w:r w:rsidRPr="00162A4B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</w:t>
      </w:r>
    </w:p>
    <w:p w:rsidR="00995AF3" w:rsidRPr="000B0C39" w:rsidRDefault="00995AF3" w:rsidP="00995AF3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Član </w:t>
      </w:r>
      <w:r w:rsidR="00EF0F9E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5.</w:t>
      </w:r>
    </w:p>
    <w:p w:rsidR="00995AF3" w:rsidRDefault="00F344FA" w:rsidP="00995AF3">
      <w:pPr>
        <w:spacing w:after="36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Na operativnom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nivou 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za rizike čija je procjena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uticaja</w:t>
      </w:r>
      <w:r w:rsidR="008552B4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 vjerov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atnoće </w:t>
      </w:r>
      <w:r w:rsidR="005B45D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nastanka 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rezidualnog rizika </w:t>
      </w:r>
      <w:r w:rsidR="005B45D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procijenjena srednjom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i niže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uspostavljaju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se registri rizika 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organizacionih </w:t>
      </w:r>
      <w:r w:rsidR="00EB5324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jedinica koje su zadužene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za upravljanje</w:t>
      </w:r>
      <w:r w:rsidR="00EB5324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tim rizicima</w:t>
      </w:r>
      <w:r w:rsidR="00995AF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.</w:t>
      </w:r>
    </w:p>
    <w:p w:rsidR="008C2178" w:rsidRPr="000B0C39" w:rsidRDefault="00995AF3" w:rsidP="000B0C39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Član </w:t>
      </w:r>
      <w:r w:rsidR="00EF0F9E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6</w:t>
      </w:r>
      <w:r w:rsidR="008C2178"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.</w:t>
      </w:r>
    </w:p>
    <w:p w:rsidR="008C2178" w:rsidRDefault="00162A4B" w:rsidP="008C2178">
      <w:pPr>
        <w:spacing w:after="36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Upravljanje rizicima u Ministarstvu pravde Bosne i Hercegovine uređeno je Odlukom o organizaciji upravljanja rizicima u Ministarstvu pravde Bosne i Hercegovine.</w:t>
      </w:r>
    </w:p>
    <w:p w:rsidR="008C2178" w:rsidRPr="000B0C39" w:rsidRDefault="008C2178" w:rsidP="000B0C39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</w:pP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Član </w:t>
      </w:r>
      <w:r w:rsidR="00EF0F9E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7</w:t>
      </w:r>
      <w:r w:rsidRPr="000B0C39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.</w:t>
      </w:r>
    </w:p>
    <w:p w:rsidR="008C2178" w:rsidRDefault="008C2178" w:rsidP="008C2178">
      <w:pPr>
        <w:spacing w:after="360" w:line="240" w:lineRule="auto"/>
        <w:ind w:right="-2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s-Latn-BA"/>
        </w:rPr>
      </w:pPr>
      <w:r w:rsidRPr="008C2178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Ova odluka stupa na snagu danom donošenja.</w:t>
      </w:r>
    </w:p>
    <w:p w:rsidR="00500416" w:rsidRDefault="00500416" w:rsidP="00500416">
      <w:pPr>
        <w:spacing w:after="360" w:line="240" w:lineRule="auto"/>
        <w:ind w:right="-28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bs-Latn-BA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s-Latn-BA"/>
        </w:rPr>
        <w:t>M I N I S T A R</w:t>
      </w:r>
    </w:p>
    <w:p w:rsidR="00500416" w:rsidRPr="008C2178" w:rsidRDefault="00500416" w:rsidP="00500416">
      <w:pPr>
        <w:spacing w:after="36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s-Latn-BA"/>
        </w:rPr>
        <w:t>Davor Bunoza</w:t>
      </w:r>
    </w:p>
    <w:sectPr w:rsidR="00500416" w:rsidRPr="008C2178" w:rsidSect="008C2178">
      <w:pgSz w:w="11907" w:h="16840" w:code="9"/>
      <w:pgMar w:top="873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32F"/>
    <w:multiLevelType w:val="hybridMultilevel"/>
    <w:tmpl w:val="6324D10E"/>
    <w:lvl w:ilvl="0" w:tplc="BAA4E00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17F07FF"/>
    <w:multiLevelType w:val="hybridMultilevel"/>
    <w:tmpl w:val="F8D212A8"/>
    <w:lvl w:ilvl="0" w:tplc="BAA4E00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260" w:hanging="360"/>
      </w:pPr>
    </w:lvl>
    <w:lvl w:ilvl="2" w:tplc="141A001B" w:tentative="1">
      <w:start w:val="1"/>
      <w:numFmt w:val="lowerRoman"/>
      <w:lvlText w:val="%3."/>
      <w:lvlJc w:val="right"/>
      <w:pPr>
        <w:ind w:left="1980" w:hanging="180"/>
      </w:pPr>
    </w:lvl>
    <w:lvl w:ilvl="3" w:tplc="141A000F" w:tentative="1">
      <w:start w:val="1"/>
      <w:numFmt w:val="decimal"/>
      <w:lvlText w:val="%4."/>
      <w:lvlJc w:val="left"/>
      <w:pPr>
        <w:ind w:left="2700" w:hanging="360"/>
      </w:pPr>
    </w:lvl>
    <w:lvl w:ilvl="4" w:tplc="141A0019" w:tentative="1">
      <w:start w:val="1"/>
      <w:numFmt w:val="lowerLetter"/>
      <w:lvlText w:val="%5."/>
      <w:lvlJc w:val="left"/>
      <w:pPr>
        <w:ind w:left="3420" w:hanging="360"/>
      </w:pPr>
    </w:lvl>
    <w:lvl w:ilvl="5" w:tplc="141A001B" w:tentative="1">
      <w:start w:val="1"/>
      <w:numFmt w:val="lowerRoman"/>
      <w:lvlText w:val="%6."/>
      <w:lvlJc w:val="right"/>
      <w:pPr>
        <w:ind w:left="4140" w:hanging="180"/>
      </w:pPr>
    </w:lvl>
    <w:lvl w:ilvl="6" w:tplc="141A000F" w:tentative="1">
      <w:start w:val="1"/>
      <w:numFmt w:val="decimal"/>
      <w:lvlText w:val="%7."/>
      <w:lvlJc w:val="left"/>
      <w:pPr>
        <w:ind w:left="4860" w:hanging="360"/>
      </w:pPr>
    </w:lvl>
    <w:lvl w:ilvl="7" w:tplc="141A0019" w:tentative="1">
      <w:start w:val="1"/>
      <w:numFmt w:val="lowerLetter"/>
      <w:lvlText w:val="%8."/>
      <w:lvlJc w:val="left"/>
      <w:pPr>
        <w:ind w:left="5580" w:hanging="360"/>
      </w:pPr>
    </w:lvl>
    <w:lvl w:ilvl="8" w:tplc="1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F68344D"/>
    <w:multiLevelType w:val="hybridMultilevel"/>
    <w:tmpl w:val="5E80AAD0"/>
    <w:lvl w:ilvl="0" w:tplc="BAA4E00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BBF573E"/>
    <w:multiLevelType w:val="hybridMultilevel"/>
    <w:tmpl w:val="56C63BF0"/>
    <w:lvl w:ilvl="0" w:tplc="BAA4E00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FB"/>
    <w:rsid w:val="0001033C"/>
    <w:rsid w:val="0003156E"/>
    <w:rsid w:val="00046248"/>
    <w:rsid w:val="00057B25"/>
    <w:rsid w:val="000A0691"/>
    <w:rsid w:val="000B0C39"/>
    <w:rsid w:val="000B42B7"/>
    <w:rsid w:val="000C06A7"/>
    <w:rsid w:val="000C355B"/>
    <w:rsid w:val="00115446"/>
    <w:rsid w:val="00162A4B"/>
    <w:rsid w:val="00186884"/>
    <w:rsid w:val="001A1F7C"/>
    <w:rsid w:val="002045F6"/>
    <w:rsid w:val="0027771B"/>
    <w:rsid w:val="00283426"/>
    <w:rsid w:val="002C754D"/>
    <w:rsid w:val="002E142E"/>
    <w:rsid w:val="00332581"/>
    <w:rsid w:val="00337214"/>
    <w:rsid w:val="00351970"/>
    <w:rsid w:val="0038014A"/>
    <w:rsid w:val="0038210C"/>
    <w:rsid w:val="004036C5"/>
    <w:rsid w:val="00447920"/>
    <w:rsid w:val="00454EF5"/>
    <w:rsid w:val="0046518B"/>
    <w:rsid w:val="00500416"/>
    <w:rsid w:val="00571EA0"/>
    <w:rsid w:val="005B3244"/>
    <w:rsid w:val="005B45DD"/>
    <w:rsid w:val="005E61FB"/>
    <w:rsid w:val="005F282D"/>
    <w:rsid w:val="00622790"/>
    <w:rsid w:val="00642CE4"/>
    <w:rsid w:val="00694B90"/>
    <w:rsid w:val="006B3CCB"/>
    <w:rsid w:val="006C7798"/>
    <w:rsid w:val="006D0CE1"/>
    <w:rsid w:val="006D40B5"/>
    <w:rsid w:val="006D5DCC"/>
    <w:rsid w:val="006D62BC"/>
    <w:rsid w:val="00705180"/>
    <w:rsid w:val="00747520"/>
    <w:rsid w:val="0077292A"/>
    <w:rsid w:val="007770F6"/>
    <w:rsid w:val="00784DF3"/>
    <w:rsid w:val="007F26C6"/>
    <w:rsid w:val="007F734E"/>
    <w:rsid w:val="008552B4"/>
    <w:rsid w:val="00864D68"/>
    <w:rsid w:val="008706E4"/>
    <w:rsid w:val="00871CE4"/>
    <w:rsid w:val="008C077F"/>
    <w:rsid w:val="008C2178"/>
    <w:rsid w:val="00912BFD"/>
    <w:rsid w:val="00935B84"/>
    <w:rsid w:val="00945F69"/>
    <w:rsid w:val="00951909"/>
    <w:rsid w:val="00952DE4"/>
    <w:rsid w:val="00971BAC"/>
    <w:rsid w:val="00984037"/>
    <w:rsid w:val="00994D1B"/>
    <w:rsid w:val="00995AF3"/>
    <w:rsid w:val="009A2C81"/>
    <w:rsid w:val="00A26C68"/>
    <w:rsid w:val="00A62AF4"/>
    <w:rsid w:val="00A82FC8"/>
    <w:rsid w:val="00AA64BC"/>
    <w:rsid w:val="00AC659D"/>
    <w:rsid w:val="00B03C04"/>
    <w:rsid w:val="00B26425"/>
    <w:rsid w:val="00B37FE7"/>
    <w:rsid w:val="00B45F5E"/>
    <w:rsid w:val="00B5020E"/>
    <w:rsid w:val="00B51571"/>
    <w:rsid w:val="00BB7EF7"/>
    <w:rsid w:val="00BD37FA"/>
    <w:rsid w:val="00BF0A26"/>
    <w:rsid w:val="00C607FB"/>
    <w:rsid w:val="00C62B26"/>
    <w:rsid w:val="00C8486A"/>
    <w:rsid w:val="00C85206"/>
    <w:rsid w:val="00CB024F"/>
    <w:rsid w:val="00CD6ED2"/>
    <w:rsid w:val="00CF0E5B"/>
    <w:rsid w:val="00D13120"/>
    <w:rsid w:val="00D22342"/>
    <w:rsid w:val="00D956DA"/>
    <w:rsid w:val="00DA4B5B"/>
    <w:rsid w:val="00E04A42"/>
    <w:rsid w:val="00E13FFA"/>
    <w:rsid w:val="00E4567D"/>
    <w:rsid w:val="00E80AA9"/>
    <w:rsid w:val="00EA3550"/>
    <w:rsid w:val="00EB5324"/>
    <w:rsid w:val="00EC026B"/>
    <w:rsid w:val="00ED32CB"/>
    <w:rsid w:val="00ED3F7D"/>
    <w:rsid w:val="00EF0F9E"/>
    <w:rsid w:val="00EF14AC"/>
    <w:rsid w:val="00F04D1E"/>
    <w:rsid w:val="00F07BFC"/>
    <w:rsid w:val="00F3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DB12"/>
  <w15:chartTrackingRefBased/>
  <w15:docId w15:val="{FFF7AEED-A0D6-4F45-8AB9-B0056D9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FB"/>
    <w:pPr>
      <w:spacing w:after="200" w:line="276" w:lineRule="auto"/>
    </w:pPr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1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E6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1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1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s-Latn-BA"/>
    </w:rPr>
  </w:style>
  <w:style w:type="character" w:customStyle="1" w:styleId="Heading2Char">
    <w:name w:val="Heading 2 Char"/>
    <w:basedOn w:val="DefaultParagraphFont"/>
    <w:link w:val="Heading2"/>
    <w:rsid w:val="005E61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E61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s-Latn-BA"/>
    </w:rPr>
  </w:style>
  <w:style w:type="table" w:styleId="TableGrid">
    <w:name w:val="Table Grid"/>
    <w:basedOn w:val="TableNormal"/>
    <w:uiPriority w:val="39"/>
    <w:rsid w:val="005E61FB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E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FootnoteReference">
    <w:name w:val="footnote reference"/>
    <w:rsid w:val="005E61FB"/>
    <w:rPr>
      <w:vertAlign w:val="superscript"/>
    </w:rPr>
  </w:style>
  <w:style w:type="paragraph" w:customStyle="1" w:styleId="Default">
    <w:name w:val="Default"/>
    <w:rsid w:val="005E6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s-Latn-BA"/>
    </w:rPr>
  </w:style>
  <w:style w:type="paragraph" w:styleId="FootnoteText">
    <w:name w:val="footnote text"/>
    <w:basedOn w:val="Normal"/>
    <w:link w:val="FootnoteTextChar"/>
    <w:unhideWhenUsed/>
    <w:rsid w:val="005E6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61FB"/>
    <w:rPr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5E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F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FB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FB"/>
    <w:rPr>
      <w:rFonts w:ascii="Tahoma" w:hAnsi="Tahoma" w:cs="Tahoma"/>
      <w:sz w:val="16"/>
      <w:szCs w:val="16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5E61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1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1FB"/>
    <w:pPr>
      <w:tabs>
        <w:tab w:val="right" w:leader="dot" w:pos="8211"/>
      </w:tabs>
      <w:spacing w:before="120" w:after="120"/>
      <w:jc w:val="center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61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1FB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5E61FB"/>
    <w:pPr>
      <w:spacing w:after="100"/>
      <w:ind w:left="220"/>
    </w:pPr>
  </w:style>
  <w:style w:type="paragraph" w:styleId="BodyText">
    <w:name w:val="Body Text"/>
    <w:basedOn w:val="Normal"/>
    <w:link w:val="BodyTextChar"/>
    <w:rsid w:val="005E61FB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61FB"/>
    <w:rPr>
      <w:rFonts w:ascii="Arial" w:eastAsia="Times New Roman" w:hAnsi="Arial" w:cs="Times New Roman"/>
      <w:sz w:val="24"/>
      <w:szCs w:val="24"/>
      <w:lang w:val="bs-Latn-BA"/>
    </w:rPr>
  </w:style>
  <w:style w:type="paragraph" w:styleId="NoSpacing">
    <w:name w:val="No Spacing"/>
    <w:uiPriority w:val="1"/>
    <w:qFormat/>
    <w:rsid w:val="005E61FB"/>
    <w:pPr>
      <w:spacing w:after="0" w:line="240" w:lineRule="auto"/>
    </w:pPr>
    <w:rPr>
      <w:lang w:val="bs-Latn-BA"/>
    </w:rPr>
  </w:style>
  <w:style w:type="character" w:styleId="Strong">
    <w:name w:val="Strong"/>
    <w:basedOn w:val="DefaultParagraphFont"/>
    <w:uiPriority w:val="22"/>
    <w:qFormat/>
    <w:rsid w:val="005E61FB"/>
    <w:rPr>
      <w:b/>
      <w:bCs/>
    </w:rPr>
  </w:style>
  <w:style w:type="character" w:customStyle="1" w:styleId="fontstyle01">
    <w:name w:val="fontstyle01"/>
    <w:basedOn w:val="DefaultParagraphFont"/>
    <w:rsid w:val="005E61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5E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1FB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1FB"/>
    <w:rPr>
      <w:b/>
      <w:bCs/>
      <w:sz w:val="20"/>
      <w:szCs w:val="20"/>
      <w:lang w:val="bs-Latn-BA"/>
    </w:rPr>
  </w:style>
  <w:style w:type="table" w:customStyle="1" w:styleId="TableGrid1">
    <w:name w:val="Table Grid1"/>
    <w:basedOn w:val="TableNormal"/>
    <w:next w:val="TableGrid"/>
    <w:uiPriority w:val="59"/>
    <w:rsid w:val="005E61FB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61FB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5E61FB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61F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1FB"/>
    <w:rPr>
      <w:i/>
      <w:iCs/>
    </w:rPr>
  </w:style>
  <w:style w:type="table" w:customStyle="1" w:styleId="TableGrid3">
    <w:name w:val="Table Grid3"/>
    <w:basedOn w:val="TableNormal"/>
    <w:next w:val="TableGrid"/>
    <w:rsid w:val="005E61FB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D62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Grubešić</dc:creator>
  <cp:keywords/>
  <dc:description/>
  <cp:lastModifiedBy>MP BiH/MoJ BiH</cp:lastModifiedBy>
  <cp:revision>2</cp:revision>
  <cp:lastPrinted>2023-03-31T11:26:00Z</cp:lastPrinted>
  <dcterms:created xsi:type="dcterms:W3CDTF">2023-03-31T15:14:00Z</dcterms:created>
  <dcterms:modified xsi:type="dcterms:W3CDTF">2023-03-31T15:14:00Z</dcterms:modified>
</cp:coreProperties>
</file>