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119"/>
        <w:gridCol w:w="1659"/>
        <w:gridCol w:w="3442"/>
      </w:tblGrid>
      <w:tr w:rsidR="00332581" w:rsidRPr="00894A31" w:rsidTr="00606E8D">
        <w:trPr>
          <w:cantSplit/>
          <w:trHeight w:val="441"/>
          <w:jc w:val="center"/>
        </w:trPr>
        <w:tc>
          <w:tcPr>
            <w:tcW w:w="3119" w:type="dxa"/>
          </w:tcPr>
          <w:p w:rsidR="00332581" w:rsidRPr="00894A31" w:rsidRDefault="00332581" w:rsidP="00606E8D">
            <w:pPr>
              <w:spacing w:after="0" w:line="240" w:lineRule="auto"/>
              <w:jc w:val="center"/>
              <w:rPr>
                <w:rFonts w:ascii="Times New Roman" w:hAnsi="Times New Roman" w:cs="Times New Roman"/>
                <w:iCs/>
                <w:sz w:val="24"/>
                <w:szCs w:val="24"/>
              </w:rPr>
            </w:pPr>
            <w:bookmarkStart w:id="0" w:name="_Toc960310"/>
          </w:p>
          <w:p w:rsidR="00332581" w:rsidRPr="00894A31" w:rsidRDefault="00332581" w:rsidP="00606E8D">
            <w:pPr>
              <w:spacing w:after="0" w:line="240" w:lineRule="auto"/>
              <w:jc w:val="center"/>
              <w:rPr>
                <w:rFonts w:ascii="Times New Roman" w:hAnsi="Times New Roman" w:cs="Times New Roman"/>
                <w:iCs/>
                <w:sz w:val="24"/>
                <w:szCs w:val="24"/>
              </w:rPr>
            </w:pPr>
            <w:r w:rsidRPr="00894A31">
              <w:rPr>
                <w:rFonts w:ascii="Times New Roman" w:hAnsi="Times New Roman" w:cs="Times New Roman"/>
                <w:iCs/>
                <w:sz w:val="24"/>
                <w:szCs w:val="24"/>
              </w:rPr>
              <w:t>Bosna i Hercegovina</w:t>
            </w:r>
          </w:p>
        </w:tc>
        <w:tc>
          <w:tcPr>
            <w:tcW w:w="1659" w:type="dxa"/>
            <w:vMerge w:val="restart"/>
            <w:tcBorders>
              <w:bottom w:val="single" w:sz="4" w:space="0" w:color="auto"/>
            </w:tcBorders>
          </w:tcPr>
          <w:p w:rsidR="00332581" w:rsidRPr="00894A31" w:rsidRDefault="00332581" w:rsidP="00606E8D">
            <w:pPr>
              <w:spacing w:after="0" w:line="240" w:lineRule="auto"/>
              <w:jc w:val="center"/>
              <w:rPr>
                <w:rFonts w:ascii="Times New Roman" w:hAnsi="Times New Roman" w:cs="Times New Roman"/>
                <w:sz w:val="24"/>
                <w:szCs w:val="24"/>
              </w:rPr>
            </w:pPr>
            <w:r w:rsidRPr="00894A31">
              <w:rPr>
                <w:rFonts w:ascii="Times New Roman" w:hAnsi="Times New Roman" w:cs="Times New Roman"/>
                <w:noProof/>
                <w:color w:val="333333"/>
                <w:sz w:val="24"/>
                <w:szCs w:val="24"/>
                <w:lang w:eastAsia="bs-Latn-BA"/>
              </w:rPr>
              <w:t xml:space="preserve">  </w:t>
            </w:r>
            <w:r w:rsidRPr="00894A31">
              <w:rPr>
                <w:rFonts w:ascii="Times New Roman" w:hAnsi="Times New Roman" w:cs="Times New Roman"/>
                <w:noProof/>
                <w:color w:val="333333"/>
                <w:sz w:val="24"/>
                <w:szCs w:val="24"/>
                <w:lang w:eastAsia="bs-Latn-BA"/>
              </w:rPr>
              <w:drawing>
                <wp:inline distT="0" distB="0" distL="0" distR="0" wp14:anchorId="5E9A7712" wp14:editId="66D6D7EF">
                  <wp:extent cx="523875" cy="571500"/>
                  <wp:effectExtent l="0" t="0" r="9525" b="0"/>
                  <wp:docPr id="482" name="Picture 48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442" w:type="dxa"/>
          </w:tcPr>
          <w:p w:rsidR="00332581" w:rsidRPr="00894A31" w:rsidRDefault="00332581" w:rsidP="00606E8D">
            <w:pPr>
              <w:spacing w:after="0" w:line="240" w:lineRule="auto"/>
              <w:jc w:val="center"/>
              <w:rPr>
                <w:rFonts w:ascii="Times New Roman" w:hAnsi="Times New Roman" w:cs="Times New Roman"/>
                <w:iCs/>
                <w:sz w:val="24"/>
                <w:szCs w:val="24"/>
                <w:lang w:val="hr-HR"/>
              </w:rPr>
            </w:pPr>
          </w:p>
          <w:p w:rsidR="00332581" w:rsidRPr="00894A31" w:rsidRDefault="00332581" w:rsidP="00606E8D">
            <w:pPr>
              <w:spacing w:after="0" w:line="240" w:lineRule="auto"/>
              <w:jc w:val="center"/>
              <w:rPr>
                <w:rFonts w:ascii="Times New Roman" w:hAnsi="Times New Roman" w:cs="Times New Roman"/>
                <w:iCs/>
                <w:sz w:val="24"/>
                <w:szCs w:val="24"/>
                <w:lang w:val="sr-Cyrl-CS"/>
              </w:rPr>
            </w:pPr>
            <w:r w:rsidRPr="00894A31">
              <w:rPr>
                <w:rFonts w:ascii="Times New Roman" w:hAnsi="Times New Roman" w:cs="Times New Roman"/>
                <w:iCs/>
                <w:sz w:val="24"/>
                <w:szCs w:val="24"/>
                <w:lang w:val="sr-Cyrl-CS"/>
              </w:rPr>
              <w:t>Босна и Херцеговина</w:t>
            </w:r>
          </w:p>
        </w:tc>
      </w:tr>
      <w:tr w:rsidR="00332581" w:rsidRPr="00894A31" w:rsidTr="00606E8D">
        <w:trPr>
          <w:cantSplit/>
          <w:trHeight w:val="521"/>
          <w:jc w:val="center"/>
        </w:trPr>
        <w:tc>
          <w:tcPr>
            <w:tcW w:w="3119" w:type="dxa"/>
            <w:tcBorders>
              <w:bottom w:val="single" w:sz="4" w:space="0" w:color="auto"/>
            </w:tcBorders>
          </w:tcPr>
          <w:p w:rsidR="00332581" w:rsidRPr="00894A31" w:rsidRDefault="00332581" w:rsidP="00606E8D">
            <w:pPr>
              <w:spacing w:after="0" w:line="240" w:lineRule="auto"/>
              <w:jc w:val="center"/>
              <w:rPr>
                <w:rFonts w:ascii="Times New Roman" w:hAnsi="Times New Roman" w:cs="Times New Roman"/>
                <w:iCs/>
                <w:sz w:val="24"/>
                <w:szCs w:val="24"/>
              </w:rPr>
            </w:pPr>
            <w:r w:rsidRPr="00894A31">
              <w:rPr>
                <w:rFonts w:ascii="Times New Roman" w:hAnsi="Times New Roman" w:cs="Times New Roman"/>
                <w:iCs/>
                <w:sz w:val="24"/>
                <w:szCs w:val="24"/>
              </w:rPr>
              <w:t>MINISTARSTVO PRAVDE</w:t>
            </w:r>
          </w:p>
        </w:tc>
        <w:tc>
          <w:tcPr>
            <w:tcW w:w="1659" w:type="dxa"/>
            <w:vMerge/>
            <w:tcBorders>
              <w:bottom w:val="single" w:sz="4" w:space="0" w:color="auto"/>
            </w:tcBorders>
          </w:tcPr>
          <w:p w:rsidR="00332581" w:rsidRPr="00894A31" w:rsidRDefault="00332581" w:rsidP="00606E8D">
            <w:pPr>
              <w:spacing w:after="0" w:line="240" w:lineRule="auto"/>
              <w:rPr>
                <w:rFonts w:ascii="Times New Roman" w:hAnsi="Times New Roman" w:cs="Times New Roman"/>
                <w:sz w:val="24"/>
                <w:szCs w:val="24"/>
              </w:rPr>
            </w:pPr>
          </w:p>
        </w:tc>
        <w:tc>
          <w:tcPr>
            <w:tcW w:w="3442" w:type="dxa"/>
            <w:tcBorders>
              <w:bottom w:val="single" w:sz="4" w:space="0" w:color="auto"/>
            </w:tcBorders>
          </w:tcPr>
          <w:p w:rsidR="00332581" w:rsidRPr="00894A31" w:rsidRDefault="00332581" w:rsidP="00606E8D">
            <w:pPr>
              <w:spacing w:after="0" w:line="240" w:lineRule="auto"/>
              <w:jc w:val="center"/>
              <w:rPr>
                <w:rFonts w:ascii="Times New Roman" w:hAnsi="Times New Roman" w:cs="Times New Roman"/>
                <w:iCs/>
                <w:sz w:val="24"/>
                <w:szCs w:val="24"/>
                <w:lang w:val="sr-Cyrl-CS"/>
              </w:rPr>
            </w:pPr>
            <w:r w:rsidRPr="00894A31">
              <w:rPr>
                <w:rFonts w:ascii="Times New Roman" w:hAnsi="Times New Roman" w:cs="Times New Roman"/>
                <w:iCs/>
                <w:sz w:val="24"/>
                <w:szCs w:val="24"/>
                <w:lang w:val="sr-Cyrl-CS"/>
              </w:rPr>
              <w:t>МИНИСТАРСТВО ПРАВДЕ</w:t>
            </w:r>
          </w:p>
        </w:tc>
      </w:tr>
    </w:tbl>
    <w:p w:rsidR="006C7798" w:rsidRDefault="006C7798" w:rsidP="006C779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Broj: 11-50-</w:t>
      </w:r>
      <w:r w:rsidR="006A194F">
        <w:rPr>
          <w:rFonts w:ascii="Times New Roman" w:hAnsi="Times New Roman" w:cs="Times New Roman"/>
          <w:sz w:val="24"/>
          <w:szCs w:val="24"/>
        </w:rPr>
        <w:t>___</w:t>
      </w:r>
      <w:r>
        <w:rPr>
          <w:rFonts w:ascii="Times New Roman" w:hAnsi="Times New Roman" w:cs="Times New Roman"/>
          <w:sz w:val="24"/>
          <w:szCs w:val="24"/>
        </w:rPr>
        <w:t>/</w:t>
      </w:r>
      <w:r w:rsidR="006A194F">
        <w:rPr>
          <w:rFonts w:ascii="Times New Roman" w:hAnsi="Times New Roman" w:cs="Times New Roman"/>
          <w:sz w:val="24"/>
          <w:szCs w:val="24"/>
        </w:rPr>
        <w:t>21</w:t>
      </w:r>
      <w:r>
        <w:rPr>
          <w:rFonts w:ascii="Times New Roman" w:hAnsi="Times New Roman" w:cs="Times New Roman"/>
          <w:sz w:val="24"/>
          <w:szCs w:val="24"/>
        </w:rPr>
        <w:t>.</w:t>
      </w:r>
    </w:p>
    <w:p w:rsidR="00332581" w:rsidRPr="00894A31" w:rsidRDefault="00332581" w:rsidP="00332581">
      <w:pPr>
        <w:spacing w:after="120" w:line="240" w:lineRule="auto"/>
        <w:jc w:val="both"/>
        <w:rPr>
          <w:rFonts w:ascii="Times New Roman" w:hAnsi="Times New Roman" w:cs="Times New Roman"/>
          <w:sz w:val="24"/>
          <w:szCs w:val="24"/>
        </w:rPr>
      </w:pPr>
      <w:r w:rsidRPr="00894A31">
        <w:rPr>
          <w:rFonts w:ascii="Times New Roman" w:hAnsi="Times New Roman" w:cs="Times New Roman"/>
          <w:sz w:val="24"/>
          <w:szCs w:val="24"/>
        </w:rPr>
        <w:t xml:space="preserve">Sarajevo, </w:t>
      </w:r>
      <w:r w:rsidR="00C607FB">
        <w:rPr>
          <w:rFonts w:ascii="Times New Roman" w:hAnsi="Times New Roman" w:cs="Times New Roman"/>
          <w:sz w:val="24"/>
          <w:szCs w:val="24"/>
        </w:rPr>
        <w:t>15</w:t>
      </w:r>
      <w:r>
        <w:rPr>
          <w:rFonts w:ascii="Times New Roman" w:hAnsi="Times New Roman" w:cs="Times New Roman"/>
          <w:sz w:val="24"/>
          <w:szCs w:val="24"/>
        </w:rPr>
        <w:t xml:space="preserve">. </w:t>
      </w:r>
      <w:r w:rsidR="000C7376">
        <w:rPr>
          <w:rFonts w:ascii="Times New Roman" w:hAnsi="Times New Roman" w:cs="Times New Roman"/>
          <w:sz w:val="24"/>
          <w:szCs w:val="24"/>
        </w:rPr>
        <w:t>0</w:t>
      </w:r>
      <w:r>
        <w:rPr>
          <w:rFonts w:ascii="Times New Roman" w:hAnsi="Times New Roman" w:cs="Times New Roman"/>
          <w:sz w:val="24"/>
          <w:szCs w:val="24"/>
        </w:rPr>
        <w:t>1. 202</w:t>
      </w:r>
      <w:r w:rsidR="006A194F">
        <w:rPr>
          <w:rFonts w:ascii="Times New Roman" w:hAnsi="Times New Roman" w:cs="Times New Roman"/>
          <w:sz w:val="24"/>
          <w:szCs w:val="24"/>
        </w:rPr>
        <w:t>1</w:t>
      </w:r>
      <w:r w:rsidRPr="00894A31">
        <w:rPr>
          <w:rFonts w:ascii="Times New Roman" w:hAnsi="Times New Roman" w:cs="Times New Roman"/>
          <w:sz w:val="24"/>
          <w:szCs w:val="24"/>
        </w:rPr>
        <w:t>. godine</w:t>
      </w: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 L A N</w:t>
      </w:r>
    </w:p>
    <w:p w:rsidR="00332581" w:rsidRPr="00541493" w:rsidRDefault="00332581" w:rsidP="003325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UPRAVLJANJA RIZICIMA U MINISTARSTVU</w:t>
      </w:r>
      <w:r w:rsidRPr="00541493">
        <w:rPr>
          <w:rFonts w:ascii="Times New Roman" w:hAnsi="Times New Roman" w:cs="Times New Roman"/>
          <w:b/>
          <w:sz w:val="28"/>
          <w:szCs w:val="28"/>
        </w:rPr>
        <w:t xml:space="preserve"> </w:t>
      </w:r>
      <w:r>
        <w:rPr>
          <w:rFonts w:ascii="Times New Roman" w:hAnsi="Times New Roman" w:cs="Times New Roman"/>
          <w:b/>
          <w:sz w:val="28"/>
          <w:szCs w:val="28"/>
        </w:rPr>
        <w:t>PRAVDE BOS</w:t>
      </w:r>
      <w:r w:rsidRPr="00541493">
        <w:rPr>
          <w:rFonts w:ascii="Times New Roman" w:hAnsi="Times New Roman" w:cs="Times New Roman"/>
          <w:b/>
          <w:sz w:val="28"/>
          <w:szCs w:val="28"/>
        </w:rPr>
        <w:t>NE I HERCEGOVINE</w:t>
      </w:r>
      <w:r>
        <w:rPr>
          <w:rFonts w:ascii="Times New Roman" w:hAnsi="Times New Roman" w:cs="Times New Roman"/>
          <w:b/>
          <w:sz w:val="28"/>
          <w:szCs w:val="28"/>
        </w:rPr>
        <w:t xml:space="preserve"> ZA 202</w:t>
      </w:r>
      <w:r w:rsidR="006A194F">
        <w:rPr>
          <w:rFonts w:ascii="Times New Roman" w:hAnsi="Times New Roman" w:cs="Times New Roman"/>
          <w:b/>
          <w:sz w:val="28"/>
          <w:szCs w:val="28"/>
        </w:rPr>
        <w:t>1</w:t>
      </w:r>
      <w:r>
        <w:rPr>
          <w:rFonts w:ascii="Times New Roman" w:hAnsi="Times New Roman" w:cs="Times New Roman"/>
          <w:b/>
          <w:sz w:val="28"/>
          <w:szCs w:val="28"/>
        </w:rPr>
        <w:t>. GODINU</w:t>
      </w: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Pr="00894A3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120" w:line="240" w:lineRule="auto"/>
        <w:jc w:val="both"/>
        <w:rPr>
          <w:rFonts w:ascii="Times New Roman" w:hAnsi="Times New Roman" w:cs="Times New Roman"/>
          <w:sz w:val="24"/>
          <w:szCs w:val="24"/>
        </w:rPr>
      </w:pPr>
    </w:p>
    <w:p w:rsidR="00332581" w:rsidRDefault="00332581" w:rsidP="00332581">
      <w:pPr>
        <w:spacing w:after="120" w:line="240" w:lineRule="auto"/>
        <w:jc w:val="both"/>
        <w:rPr>
          <w:rFonts w:ascii="Times New Roman" w:hAnsi="Times New Roman" w:cs="Times New Roman"/>
          <w:sz w:val="24"/>
          <w:szCs w:val="24"/>
        </w:rPr>
      </w:pPr>
    </w:p>
    <w:p w:rsidR="00332581" w:rsidRDefault="00332581" w:rsidP="00C62B26">
      <w:pPr>
        <w:spacing w:after="0" w:line="240" w:lineRule="auto"/>
        <w:rPr>
          <w:rFonts w:ascii="Times New Roman" w:hAnsi="Times New Roman" w:cs="Times New Roman"/>
          <w:b/>
          <w:sz w:val="24"/>
          <w:szCs w:val="24"/>
        </w:rPr>
      </w:pPr>
    </w:p>
    <w:bookmarkEnd w:id="0"/>
    <w:p w:rsidR="00C62B26" w:rsidRDefault="00C62B2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W w:w="0" w:type="auto"/>
        <w:tblInd w:w="108" w:type="dxa"/>
        <w:tblLayout w:type="fixed"/>
        <w:tblLook w:val="04A0" w:firstRow="1" w:lastRow="0" w:firstColumn="1" w:lastColumn="0" w:noHBand="0" w:noVBand="1"/>
      </w:tblPr>
      <w:tblGrid>
        <w:gridCol w:w="567"/>
        <w:gridCol w:w="5841"/>
        <w:gridCol w:w="3827"/>
        <w:gridCol w:w="1389"/>
        <w:gridCol w:w="2864"/>
      </w:tblGrid>
      <w:tr w:rsidR="005E61FB" w:rsidRPr="002E10B2" w:rsidTr="00454EF5">
        <w:tc>
          <w:tcPr>
            <w:tcW w:w="14488"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RIZICI ČIJI JE UTICAJ VISOK, A VJEROVATNOĆA NASTANKA VELIKA</w:t>
            </w:r>
          </w:p>
        </w:tc>
      </w:tr>
      <w:tr w:rsidR="005E61FB" w:rsidRPr="002E10B2" w:rsidTr="00454EF5">
        <w:tc>
          <w:tcPr>
            <w:tcW w:w="11624" w:type="dxa"/>
            <w:gridSpan w:val="4"/>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2864"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3x3=9</w:t>
            </w:r>
          </w:p>
        </w:tc>
      </w:tr>
      <w:tr w:rsidR="005E61FB" w:rsidRPr="002E10B2" w:rsidTr="00454EF5">
        <w:tc>
          <w:tcPr>
            <w:tcW w:w="56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2864" w:type="dxa"/>
            <w:shd w:val="clear" w:color="auto" w:fill="44546A" w:themeFill="text2"/>
            <w:vAlign w:val="center"/>
          </w:tcPr>
          <w:p w:rsidR="005E61FB" w:rsidRPr="002E10B2" w:rsidRDefault="00606E8D"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 LICE</w:t>
            </w:r>
          </w:p>
        </w:tc>
      </w:tr>
      <w:tr w:rsidR="005E61FB" w:rsidRPr="002E10B2" w:rsidTr="00454EF5">
        <w:trPr>
          <w:trHeight w:val="1656"/>
        </w:trPr>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sidRPr="002E10B2">
              <w:rPr>
                <w:rFonts w:cs="Times New Roman"/>
                <w:sz w:val="18"/>
                <w:szCs w:val="18"/>
                <w:lang w:val="hr-HR"/>
              </w:rPr>
              <w:t>1.</w:t>
            </w:r>
            <w:r>
              <w:rPr>
                <w:rFonts w:cs="Times New Roman"/>
                <w:sz w:val="18"/>
                <w:szCs w:val="18"/>
                <w:lang w:val="hr-HR"/>
              </w:rPr>
              <w:t>-5.</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2E10B2">
              <w:rPr>
                <w:rFonts w:cs="Times New Roman"/>
                <w:sz w:val="18"/>
                <w:szCs w:val="18"/>
                <w:lang w:val="hr-HR"/>
              </w:rPr>
              <w:t xml:space="preserve">Neodržavanje sastanaka Stručnog kolegija MP BiH i sastanaka koordinacije sekretara MP BiH sa rukovodećim državnim </w:t>
            </w:r>
            <w:r w:rsidR="00606E8D">
              <w:rPr>
                <w:rFonts w:cs="Times New Roman"/>
                <w:sz w:val="18"/>
                <w:szCs w:val="18"/>
                <w:lang w:val="hr-HR"/>
              </w:rPr>
              <w:t>službenicima na kojima</w:t>
            </w:r>
            <w:r w:rsidRPr="002E10B2">
              <w:rPr>
                <w:rFonts w:cs="Times New Roman"/>
                <w:sz w:val="18"/>
                <w:szCs w:val="18"/>
                <w:lang w:val="hr-HR"/>
              </w:rPr>
              <w:t xml:space="preserve"> se vrši:</w:t>
            </w:r>
          </w:p>
          <w:p w:rsidR="005E61FB" w:rsidRPr="009418C7" w:rsidRDefault="005E61FB" w:rsidP="00454EF5">
            <w:pPr>
              <w:pStyle w:val="ListParagraph"/>
              <w:numPr>
                <w:ilvl w:val="0"/>
                <w:numId w:val="1"/>
              </w:numPr>
              <w:tabs>
                <w:tab w:val="left" w:pos="180"/>
              </w:tabs>
              <w:spacing w:after="0" w:line="240" w:lineRule="auto"/>
              <w:ind w:right="-28"/>
              <w:contextualSpacing w:val="0"/>
              <w:rPr>
                <w:rFonts w:cs="Times New Roman"/>
                <w:sz w:val="18"/>
                <w:szCs w:val="18"/>
                <w:lang w:val="hr-HR"/>
              </w:rPr>
            </w:pPr>
            <w:r w:rsidRPr="009418C7">
              <w:rPr>
                <w:rFonts w:cs="Times New Roman"/>
                <w:sz w:val="18"/>
                <w:szCs w:val="18"/>
                <w:lang w:val="hr-HR"/>
              </w:rPr>
              <w:t>Utvrđivanje nacrta zakona i drugog propisa,</w:t>
            </w:r>
          </w:p>
          <w:p w:rsidR="005E61FB" w:rsidRPr="009418C7" w:rsidRDefault="005E61FB" w:rsidP="00454EF5">
            <w:pPr>
              <w:pStyle w:val="ListParagraph"/>
              <w:numPr>
                <w:ilvl w:val="0"/>
                <w:numId w:val="1"/>
              </w:numPr>
              <w:tabs>
                <w:tab w:val="left" w:pos="180"/>
              </w:tabs>
              <w:spacing w:after="0" w:line="240" w:lineRule="auto"/>
              <w:ind w:right="-28"/>
              <w:contextualSpacing w:val="0"/>
              <w:rPr>
                <w:rFonts w:cs="Times New Roman"/>
                <w:sz w:val="18"/>
                <w:szCs w:val="18"/>
                <w:lang w:val="hr-HR"/>
              </w:rPr>
            </w:pPr>
            <w:r w:rsidRPr="009418C7">
              <w:rPr>
                <w:rFonts w:cs="Times New Roman"/>
                <w:sz w:val="18"/>
                <w:szCs w:val="18"/>
                <w:lang w:val="hr-HR"/>
              </w:rPr>
              <w:t>Utvrđivanje nacrta provedbenog propisa,</w:t>
            </w:r>
          </w:p>
          <w:p w:rsidR="005E61FB" w:rsidRPr="009418C7" w:rsidRDefault="005E61FB" w:rsidP="00454EF5">
            <w:pPr>
              <w:pStyle w:val="ListParagraph"/>
              <w:numPr>
                <w:ilvl w:val="0"/>
                <w:numId w:val="1"/>
              </w:numPr>
              <w:tabs>
                <w:tab w:val="left" w:pos="180"/>
              </w:tabs>
              <w:spacing w:after="0" w:line="240" w:lineRule="auto"/>
              <w:ind w:right="-28"/>
              <w:contextualSpacing w:val="0"/>
              <w:rPr>
                <w:rFonts w:cs="Times New Roman"/>
                <w:sz w:val="18"/>
                <w:szCs w:val="18"/>
                <w:lang w:val="hr-HR"/>
              </w:rPr>
            </w:pPr>
            <w:r w:rsidRPr="009418C7">
              <w:rPr>
                <w:rFonts w:cs="Times New Roman"/>
                <w:sz w:val="18"/>
                <w:szCs w:val="18"/>
                <w:lang w:val="hr-HR"/>
              </w:rPr>
              <w:t>Utvrđivanje, praćenje provođenja i izvještavanje o provođenju SRSP u BiH i AP,</w:t>
            </w:r>
          </w:p>
          <w:p w:rsidR="005E61FB" w:rsidRPr="009418C7" w:rsidRDefault="005E61FB" w:rsidP="00454EF5">
            <w:pPr>
              <w:pStyle w:val="ListParagraph"/>
              <w:numPr>
                <w:ilvl w:val="0"/>
                <w:numId w:val="1"/>
              </w:numPr>
              <w:tabs>
                <w:tab w:val="left" w:pos="180"/>
              </w:tabs>
              <w:spacing w:after="0" w:line="240" w:lineRule="auto"/>
              <w:ind w:right="-28"/>
              <w:contextualSpacing w:val="0"/>
              <w:rPr>
                <w:rFonts w:cs="Times New Roman"/>
                <w:sz w:val="18"/>
                <w:szCs w:val="18"/>
                <w:lang w:val="hr-HR"/>
              </w:rPr>
            </w:pPr>
            <w:r w:rsidRPr="009418C7">
              <w:rPr>
                <w:rFonts w:cs="Times New Roman"/>
                <w:sz w:val="18"/>
                <w:szCs w:val="18"/>
                <w:lang w:val="hr-HR"/>
              </w:rPr>
              <w:t>Utvrđivanje, praćenje provođenja i izvještavanje o provođenju SPR MP BiH,</w:t>
            </w:r>
          </w:p>
          <w:p w:rsidR="005E61FB" w:rsidRPr="009418C7" w:rsidRDefault="005E61FB" w:rsidP="00454EF5">
            <w:pPr>
              <w:pStyle w:val="ListParagraph"/>
              <w:numPr>
                <w:ilvl w:val="0"/>
                <w:numId w:val="1"/>
              </w:numPr>
              <w:tabs>
                <w:tab w:val="left" w:pos="180"/>
              </w:tabs>
              <w:spacing w:after="0" w:line="240" w:lineRule="auto"/>
              <w:ind w:right="-28"/>
              <w:contextualSpacing w:val="0"/>
              <w:rPr>
                <w:rFonts w:cs="Times New Roman"/>
                <w:sz w:val="18"/>
                <w:szCs w:val="18"/>
                <w:lang w:val="hr-HR"/>
              </w:rPr>
            </w:pPr>
            <w:r w:rsidRPr="009418C7">
              <w:rPr>
                <w:rFonts w:cs="Times New Roman"/>
                <w:sz w:val="18"/>
                <w:szCs w:val="18"/>
                <w:lang w:val="hr-HR"/>
              </w:rPr>
              <w:t>Utvrđivanje, praćenje provođenja i izvještavanje o provođenju GPR MP BiH</w:t>
            </w:r>
            <w:r w:rsidR="00606E8D">
              <w:rPr>
                <w:rFonts w:cs="Times New Roman"/>
                <w:sz w:val="18"/>
                <w:szCs w:val="18"/>
                <w:lang w:val="hr-HR"/>
              </w:rPr>
              <w:t>.</w:t>
            </w:r>
          </w:p>
        </w:tc>
        <w:tc>
          <w:tcPr>
            <w:tcW w:w="3827"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lang w:val="hr-HR"/>
              </w:rPr>
              <w:t xml:space="preserve">Započeti s održavanjem </w:t>
            </w:r>
            <w:r w:rsidRPr="002E10B2">
              <w:rPr>
                <w:rFonts w:cs="Times New Roman"/>
                <w:sz w:val="18"/>
                <w:szCs w:val="18"/>
                <w:lang w:val="hr-HR"/>
              </w:rPr>
              <w:t>sastanaka Stručnog kolegija MP BiH</w:t>
            </w:r>
            <w:r>
              <w:rPr>
                <w:rFonts w:cs="Times New Roman"/>
                <w:sz w:val="18"/>
                <w:szCs w:val="18"/>
                <w:lang w:val="hr-HR"/>
              </w:rPr>
              <w:t>, najmanje jednom mjesečno</w:t>
            </w:r>
            <w:r w:rsidRPr="002E10B2">
              <w:rPr>
                <w:rFonts w:cs="Times New Roman"/>
                <w:sz w:val="18"/>
                <w:szCs w:val="18"/>
                <w:lang w:val="hr-HR"/>
              </w:rPr>
              <w:t xml:space="preserve"> i sastanaka koordinacije sekretara MP BiH sa rukovodećim državnim službenicima</w:t>
            </w:r>
            <w:r>
              <w:rPr>
                <w:rFonts w:cs="Times New Roman"/>
                <w:sz w:val="18"/>
                <w:szCs w:val="18"/>
                <w:lang w:val="hr-HR"/>
              </w:rPr>
              <w:t>, najmanje jednom u 15 dana, na kojima bi se raspravljalo o navedenim pitanjima</w:t>
            </w:r>
            <w:r w:rsidR="00606E8D">
              <w:rPr>
                <w:rFonts w:cs="Times New Roman"/>
                <w:sz w:val="18"/>
                <w:szCs w:val="18"/>
                <w:lang w:val="hr-HR"/>
              </w:rPr>
              <w:t>.</w:t>
            </w:r>
          </w:p>
        </w:tc>
        <w:tc>
          <w:tcPr>
            <w:tcW w:w="1389" w:type="dxa"/>
            <w:vAlign w:val="center"/>
          </w:tcPr>
          <w:p w:rsidR="005E61FB" w:rsidRPr="00FA0D69" w:rsidRDefault="005E61FB" w:rsidP="00454EF5">
            <w:pPr>
              <w:tabs>
                <w:tab w:val="left" w:pos="180"/>
              </w:tabs>
              <w:spacing w:after="0" w:line="240" w:lineRule="auto"/>
              <w:ind w:right="-28"/>
              <w:jc w:val="center"/>
              <w:rPr>
                <w:rFonts w:cs="Times New Roman"/>
                <w:sz w:val="18"/>
                <w:szCs w:val="18"/>
              </w:rPr>
            </w:pPr>
            <w:r>
              <w:rPr>
                <w:rFonts w:cs="Times New Roman"/>
                <w:sz w:val="18"/>
                <w:szCs w:val="18"/>
              </w:rPr>
              <w:t>I-IV</w:t>
            </w:r>
          </w:p>
        </w:tc>
        <w:tc>
          <w:tcPr>
            <w:tcW w:w="2864"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Ministar, zamjenik ministra, sekretar i rukovodeći državni službenici</w:t>
            </w:r>
          </w:p>
        </w:tc>
      </w:tr>
      <w:tr w:rsidR="005E61FB" w:rsidRPr="002E10B2" w:rsidTr="00454EF5">
        <w:trPr>
          <w:trHeight w:val="3110"/>
        </w:trPr>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6-10</w:t>
            </w:r>
            <w:r w:rsidRPr="002E10B2">
              <w:rPr>
                <w:rFonts w:cs="Times New Roman"/>
                <w:sz w:val="18"/>
                <w:szCs w:val="18"/>
                <w:lang w:val="hr-HR"/>
              </w:rPr>
              <w:t>.</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2E10B2">
              <w:rPr>
                <w:rFonts w:cs="Times New Roman"/>
                <w:sz w:val="18"/>
                <w:szCs w:val="18"/>
                <w:lang w:val="hr-HR"/>
              </w:rPr>
              <w:t>Praćenje provođenja zakona i razvojnih politika (dugoročnih strategija)</w:t>
            </w:r>
            <w:r>
              <w:rPr>
                <w:rFonts w:cs="Times New Roman"/>
                <w:sz w:val="18"/>
                <w:szCs w:val="18"/>
                <w:lang w:val="hr-HR"/>
              </w:rPr>
              <w:t>:</w:t>
            </w:r>
          </w:p>
          <w:p w:rsidR="005E61FB" w:rsidRPr="009418C7" w:rsidRDefault="005E61FB" w:rsidP="00454EF5">
            <w:pPr>
              <w:pStyle w:val="ListParagraph"/>
              <w:numPr>
                <w:ilvl w:val="0"/>
                <w:numId w:val="2"/>
              </w:numPr>
              <w:tabs>
                <w:tab w:val="left" w:pos="180"/>
              </w:tabs>
              <w:spacing w:after="0" w:line="240" w:lineRule="auto"/>
              <w:ind w:right="-28"/>
              <w:contextualSpacing w:val="0"/>
              <w:rPr>
                <w:rFonts w:cs="Times New Roman"/>
                <w:sz w:val="18"/>
                <w:szCs w:val="18"/>
              </w:rPr>
            </w:pPr>
            <w:r w:rsidRPr="009418C7">
              <w:rPr>
                <w:rFonts w:cs="Times New Roman"/>
                <w:sz w:val="18"/>
                <w:szCs w:val="18"/>
              </w:rPr>
              <w:t>Nedovoljna svijest državnih službenika o potrebi praćenja provođenja zakona i drugih propisa,</w:t>
            </w:r>
          </w:p>
          <w:p w:rsidR="005E61FB" w:rsidRPr="009418C7" w:rsidRDefault="005E61FB" w:rsidP="00454EF5">
            <w:pPr>
              <w:pStyle w:val="ListParagraph"/>
              <w:numPr>
                <w:ilvl w:val="0"/>
                <w:numId w:val="2"/>
              </w:numPr>
              <w:tabs>
                <w:tab w:val="left" w:pos="180"/>
              </w:tabs>
              <w:spacing w:after="0" w:line="240" w:lineRule="auto"/>
              <w:ind w:right="-28"/>
              <w:contextualSpacing w:val="0"/>
              <w:rPr>
                <w:rFonts w:cs="Times New Roman"/>
                <w:sz w:val="18"/>
                <w:szCs w:val="18"/>
              </w:rPr>
            </w:pPr>
            <w:r w:rsidRPr="009418C7">
              <w:rPr>
                <w:rFonts w:cs="Times New Roman"/>
                <w:sz w:val="18"/>
                <w:szCs w:val="18"/>
              </w:rPr>
              <w:t>Nedovoljna stručna obučenost i osposobljenost državnih službenika za praćenje provođenja zakona i drugih propisa,</w:t>
            </w:r>
          </w:p>
          <w:p w:rsidR="005E61FB" w:rsidRPr="009418C7" w:rsidRDefault="005E61FB" w:rsidP="00454EF5">
            <w:pPr>
              <w:pStyle w:val="ListParagraph"/>
              <w:numPr>
                <w:ilvl w:val="0"/>
                <w:numId w:val="2"/>
              </w:numPr>
              <w:tabs>
                <w:tab w:val="left" w:pos="180"/>
              </w:tabs>
              <w:spacing w:after="0" w:line="240" w:lineRule="auto"/>
              <w:ind w:right="-28"/>
              <w:contextualSpacing w:val="0"/>
              <w:rPr>
                <w:rFonts w:cs="Times New Roman"/>
                <w:sz w:val="18"/>
                <w:szCs w:val="18"/>
              </w:rPr>
            </w:pPr>
            <w:r w:rsidRPr="009418C7">
              <w:rPr>
                <w:rFonts w:cs="Times New Roman"/>
                <w:sz w:val="18"/>
                <w:szCs w:val="18"/>
              </w:rPr>
              <w:t>Nepostojanje metodologije za prikupljanje podataka o provođenju zakona i drugih propisa putem OWIS sistema pisarnice,</w:t>
            </w:r>
          </w:p>
          <w:p w:rsidR="005E61FB" w:rsidRPr="009418C7" w:rsidRDefault="005E61FB" w:rsidP="00454EF5">
            <w:pPr>
              <w:pStyle w:val="ListParagraph"/>
              <w:numPr>
                <w:ilvl w:val="0"/>
                <w:numId w:val="2"/>
              </w:numPr>
              <w:tabs>
                <w:tab w:val="left" w:pos="180"/>
              </w:tabs>
              <w:spacing w:after="0" w:line="240" w:lineRule="auto"/>
              <w:ind w:right="-28"/>
              <w:contextualSpacing w:val="0"/>
              <w:rPr>
                <w:rFonts w:cs="Times New Roman"/>
                <w:sz w:val="18"/>
                <w:szCs w:val="18"/>
              </w:rPr>
            </w:pPr>
            <w:r w:rsidRPr="009418C7">
              <w:rPr>
                <w:rFonts w:cs="Times New Roman"/>
                <w:sz w:val="18"/>
                <w:szCs w:val="18"/>
              </w:rPr>
              <w:t>Nedovoljna stručna obučenost i osposobljenost državnih službenika za izradu analitičkih, informativnih i drugih materijala o problemima u provođenju zakona i drugih propisa na osnovu podataka prikupljenih tokom praćenja njihovog provođenja i predlaganju mjera za njihovo prevazilaženje,</w:t>
            </w:r>
          </w:p>
          <w:p w:rsidR="005E61FB" w:rsidRPr="009418C7" w:rsidRDefault="005E61FB" w:rsidP="00454EF5">
            <w:pPr>
              <w:pStyle w:val="ListParagraph"/>
              <w:numPr>
                <w:ilvl w:val="0"/>
                <w:numId w:val="2"/>
              </w:numPr>
              <w:tabs>
                <w:tab w:val="left" w:pos="180"/>
              </w:tabs>
              <w:spacing w:after="0" w:line="240" w:lineRule="auto"/>
              <w:ind w:right="-28"/>
              <w:contextualSpacing w:val="0"/>
              <w:rPr>
                <w:rFonts w:cs="Times New Roman"/>
                <w:sz w:val="18"/>
                <w:szCs w:val="18"/>
                <w:lang w:val="hr-HR"/>
              </w:rPr>
            </w:pPr>
            <w:r w:rsidRPr="009418C7">
              <w:rPr>
                <w:rFonts w:cs="Times New Roman"/>
                <w:sz w:val="18"/>
                <w:szCs w:val="18"/>
              </w:rPr>
              <w:t>Nepostojanje metodologije za prikupljanje podataka o provođenju razvojnih politika putem OWIS sistema pisarnice</w:t>
            </w:r>
            <w:r w:rsidR="00606E8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lang w:val="hr-HR"/>
              </w:rPr>
              <w:t xml:space="preserve">1) Započeti sa praćenjem </w:t>
            </w:r>
            <w:r w:rsidRPr="002E10B2">
              <w:rPr>
                <w:rFonts w:cs="Times New Roman"/>
                <w:sz w:val="18"/>
                <w:szCs w:val="18"/>
                <w:lang w:val="hr-HR"/>
              </w:rPr>
              <w:t>provođenja zakona i razvojnih politika</w:t>
            </w:r>
            <w:r w:rsidR="00606E8D">
              <w:rPr>
                <w:rFonts w:cs="Times New Roman"/>
                <w:sz w:val="18"/>
                <w:szCs w:val="18"/>
                <w:lang w:val="hr-HR"/>
              </w:rPr>
              <w:t>, što je obaveza propisana i</w:t>
            </w:r>
            <w:r>
              <w:rPr>
                <w:rFonts w:cs="Times New Roman"/>
                <w:sz w:val="18"/>
                <w:szCs w:val="18"/>
                <w:lang w:val="hr-HR"/>
              </w:rPr>
              <w:t>zmjenama i dopunama Jedinstvenih pravila za izradu pravnih propisa u institucijama BiH,</w:t>
            </w:r>
          </w:p>
          <w:p w:rsidR="005E61FB" w:rsidRDefault="005E61FB" w:rsidP="00454EF5">
            <w:pPr>
              <w:tabs>
                <w:tab w:val="left" w:pos="180"/>
              </w:tabs>
              <w:spacing w:after="0" w:line="240" w:lineRule="auto"/>
              <w:ind w:right="-28"/>
              <w:rPr>
                <w:rFonts w:cs="Times New Roman"/>
                <w:sz w:val="18"/>
                <w:szCs w:val="18"/>
              </w:rPr>
            </w:pPr>
            <w:r>
              <w:rPr>
                <w:rFonts w:cs="Times New Roman"/>
                <w:sz w:val="18"/>
                <w:szCs w:val="18"/>
                <w:lang w:val="hr-HR"/>
              </w:rPr>
              <w:t xml:space="preserve">2) 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 praćenje provođenja zakona i drugih propisa</w:t>
            </w:r>
            <w:r>
              <w:rPr>
                <w:rFonts w:cs="Times New Roman"/>
                <w:sz w:val="18"/>
                <w:szCs w:val="18"/>
              </w:rPr>
              <w:t xml:space="preserve"> i </w:t>
            </w:r>
            <w:r w:rsidRPr="009B249F">
              <w:rPr>
                <w:rFonts w:cs="Times New Roman"/>
                <w:sz w:val="18"/>
                <w:szCs w:val="18"/>
              </w:rPr>
              <w:t xml:space="preserve">izradu analitičkih, informativnih i drugih materijala o problemima u provođenju zakona i drugih propisa na osnovu podataka prikupljenih tokom praćenja njihovog provođenja i predlaganju mjera za njihovo </w:t>
            </w:r>
            <w:r>
              <w:rPr>
                <w:rFonts w:cs="Times New Roman"/>
                <w:sz w:val="18"/>
                <w:szCs w:val="18"/>
              </w:rPr>
              <w:t>prevazilaženje,</w:t>
            </w:r>
          </w:p>
          <w:p w:rsidR="005E61FB" w:rsidRPr="006D739C" w:rsidRDefault="005E61FB" w:rsidP="00454EF5">
            <w:pPr>
              <w:tabs>
                <w:tab w:val="left" w:pos="180"/>
              </w:tabs>
              <w:spacing w:after="0" w:line="240" w:lineRule="auto"/>
              <w:ind w:right="-28"/>
              <w:rPr>
                <w:rFonts w:cs="Times New Roman"/>
                <w:sz w:val="18"/>
                <w:szCs w:val="18"/>
              </w:rPr>
            </w:pPr>
            <w:r>
              <w:rPr>
                <w:rFonts w:cs="Times New Roman"/>
                <w:sz w:val="18"/>
                <w:szCs w:val="18"/>
              </w:rPr>
              <w:t>3) Izraditi metodologiju</w:t>
            </w:r>
            <w:r w:rsidRPr="009B249F">
              <w:rPr>
                <w:rFonts w:cs="Times New Roman"/>
                <w:sz w:val="18"/>
                <w:szCs w:val="18"/>
              </w:rPr>
              <w:t xml:space="preserve"> </w:t>
            </w:r>
            <w:r>
              <w:rPr>
                <w:rFonts w:cs="Times New Roman"/>
                <w:sz w:val="18"/>
                <w:szCs w:val="18"/>
              </w:rPr>
              <w:t xml:space="preserve">za </w:t>
            </w:r>
            <w:r w:rsidRPr="009B249F">
              <w:rPr>
                <w:rFonts w:cs="Times New Roman"/>
                <w:sz w:val="18"/>
                <w:szCs w:val="18"/>
              </w:rPr>
              <w:t>prikupljanje podataka o provođenju zakona i drugih propisa</w:t>
            </w:r>
            <w:r>
              <w:rPr>
                <w:rFonts w:cs="Times New Roman"/>
                <w:sz w:val="18"/>
                <w:szCs w:val="18"/>
              </w:rPr>
              <w:t>, kao i razvojnih politika putem nadograđenog OWIS sistema pisarnice, traženjem donatorske pomoći</w:t>
            </w:r>
            <w:r w:rsidR="00706EA4">
              <w:rPr>
                <w:rFonts w:cs="Times New Roman"/>
                <w:sz w:val="18"/>
                <w:szCs w:val="18"/>
              </w:rPr>
              <w:t>.</w:t>
            </w:r>
          </w:p>
        </w:tc>
        <w:tc>
          <w:tcPr>
            <w:tcW w:w="1389" w:type="dxa"/>
            <w:vAlign w:val="center"/>
          </w:tcPr>
          <w:p w:rsidR="005E61FB" w:rsidRPr="00726AFD"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rPr>
              <w:t>I-IV</w:t>
            </w:r>
          </w:p>
        </w:tc>
        <w:tc>
          <w:tcPr>
            <w:tcW w:w="2864"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Ministar, zamjenik ministra, sekretar i rukovodeći državni službenici</w:t>
            </w:r>
          </w:p>
        </w:tc>
      </w:tr>
      <w:tr w:rsidR="005E61FB" w:rsidRPr="002E10B2" w:rsidTr="00454EF5">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11.</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842C32">
              <w:rPr>
                <w:rFonts w:cs="Times New Roman"/>
                <w:sz w:val="18"/>
                <w:szCs w:val="18"/>
              </w:rPr>
              <w:t xml:space="preserve">Nemogućnost sravnjavanja prihoda koji se evidentiraju na </w:t>
            </w:r>
            <w:r>
              <w:rPr>
                <w:rFonts w:cs="Times New Roman"/>
                <w:sz w:val="18"/>
                <w:szCs w:val="18"/>
              </w:rPr>
              <w:t>budžetsku</w:t>
            </w:r>
            <w:r w:rsidRPr="00842C32">
              <w:rPr>
                <w:rFonts w:cs="Times New Roman"/>
                <w:sz w:val="18"/>
                <w:szCs w:val="18"/>
              </w:rPr>
              <w:t xml:space="preserve"> organizaciju </w:t>
            </w:r>
            <w:r>
              <w:rPr>
                <w:rFonts w:cs="Times New Roman"/>
                <w:sz w:val="18"/>
                <w:szCs w:val="18"/>
              </w:rPr>
              <w:t>MP</w:t>
            </w:r>
            <w:r w:rsidRPr="00842C32">
              <w:rPr>
                <w:rFonts w:cs="Times New Roman"/>
                <w:sz w:val="18"/>
                <w:szCs w:val="18"/>
              </w:rPr>
              <w:t xml:space="preserve"> BiH, zbog neposjedovanja dokaza o uplatama istih</w:t>
            </w:r>
            <w:r>
              <w:rPr>
                <w:rFonts w:cs="Times New Roman"/>
                <w:sz w:val="18"/>
                <w:szCs w:val="18"/>
              </w:rPr>
              <w:t xml:space="preserve">, </w:t>
            </w:r>
            <w:r w:rsidRPr="00842C32">
              <w:rPr>
                <w:rFonts w:cs="Times New Roman"/>
                <w:sz w:val="18"/>
                <w:szCs w:val="18"/>
              </w:rPr>
              <w:t>što ima za posl</w:t>
            </w:r>
            <w:r>
              <w:rPr>
                <w:rFonts w:cs="Times New Roman"/>
                <w:sz w:val="18"/>
                <w:szCs w:val="18"/>
              </w:rPr>
              <w:t>j</w:t>
            </w:r>
            <w:r w:rsidRPr="00842C32">
              <w:rPr>
                <w:rFonts w:cs="Times New Roman"/>
                <w:sz w:val="18"/>
                <w:szCs w:val="18"/>
              </w:rPr>
              <w:t xml:space="preserve">edicu nerealno prikazivanje ostvarenih prihoda </w:t>
            </w:r>
            <w:r>
              <w:rPr>
                <w:rFonts w:cs="Times New Roman"/>
                <w:sz w:val="18"/>
                <w:szCs w:val="18"/>
              </w:rPr>
              <w:t>od prekršajnih kazni</w:t>
            </w:r>
            <w:r w:rsidR="00706EA4">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lang w:val="hr-HR"/>
              </w:rPr>
              <w:t>Predložiti dopune Zakona o prekršajima BiH, kako bi se osiguralo da MP BiH posjeduje dokaze o uplatama prekršajnih kazni</w:t>
            </w:r>
            <w:r w:rsidR="00706EA4">
              <w:rPr>
                <w:rFonts w:cs="Times New Roman"/>
                <w:sz w:val="18"/>
                <w:szCs w:val="18"/>
                <w:lang w:val="hr-HR"/>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I-IV</w:t>
            </w:r>
          </w:p>
        </w:tc>
        <w:tc>
          <w:tcPr>
            <w:tcW w:w="2864"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Ministar, zamjenik ministra, sekretar i pomoćnici ministra iz</w:t>
            </w:r>
            <w:r w:rsidRPr="00726AFD">
              <w:rPr>
                <w:sz w:val="20"/>
                <w:szCs w:val="20"/>
              </w:rPr>
              <w:t xml:space="preserve"> SKOFMP</w:t>
            </w:r>
            <w:r>
              <w:rPr>
                <w:sz w:val="20"/>
                <w:szCs w:val="20"/>
              </w:rPr>
              <w:t>-a i SPO-a</w:t>
            </w:r>
          </w:p>
        </w:tc>
      </w:tr>
      <w:tr w:rsidR="005E61FB" w:rsidRPr="002E10B2" w:rsidTr="00454EF5">
        <w:tc>
          <w:tcPr>
            <w:tcW w:w="567"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12.</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Rad s</w:t>
            </w:r>
            <w:r w:rsidR="000C7376">
              <w:rPr>
                <w:rFonts w:cs="Times New Roman"/>
                <w:sz w:val="18"/>
                <w:szCs w:val="18"/>
              </w:rPr>
              <w:t>a</w:t>
            </w:r>
            <w:r w:rsidRPr="00916821">
              <w:rPr>
                <w:rFonts w:cs="Times New Roman"/>
                <w:sz w:val="18"/>
                <w:szCs w:val="18"/>
              </w:rPr>
              <w:t xml:space="preserve"> </w:t>
            </w:r>
            <w:r w:rsidR="00706EA4">
              <w:rPr>
                <w:rFonts w:cs="Times New Roman"/>
                <w:sz w:val="18"/>
                <w:szCs w:val="18"/>
              </w:rPr>
              <w:t>licima</w:t>
            </w:r>
            <w:r w:rsidRPr="00916821">
              <w:rPr>
                <w:rFonts w:cs="Times New Roman"/>
                <w:sz w:val="18"/>
                <w:szCs w:val="18"/>
              </w:rPr>
              <w:t xml:space="preserve"> lišenih slobodne bez medicinske dokumentacije, pozivanje hitne medicinske službe</w:t>
            </w:r>
            <w:r>
              <w:rPr>
                <w:rFonts w:cs="Times New Roman"/>
                <w:sz w:val="18"/>
                <w:szCs w:val="18"/>
              </w:rPr>
              <w:t>, što može imati za posljedicu nepružanje ili pružanje neadekvatne medicinske pomoći</w:t>
            </w:r>
            <w:r w:rsidR="00706EA4">
              <w:rPr>
                <w:rFonts w:cs="Times New Roman"/>
                <w:sz w:val="18"/>
                <w:szCs w:val="18"/>
              </w:rPr>
              <w:t>.</w:t>
            </w:r>
          </w:p>
        </w:tc>
        <w:tc>
          <w:tcPr>
            <w:tcW w:w="3827" w:type="dxa"/>
            <w:vAlign w:val="center"/>
          </w:tcPr>
          <w:p w:rsidR="005E61FB" w:rsidRDefault="00706EA4" w:rsidP="00454EF5">
            <w:pPr>
              <w:tabs>
                <w:tab w:val="left" w:pos="180"/>
              </w:tabs>
              <w:spacing w:after="0" w:line="240" w:lineRule="auto"/>
              <w:ind w:right="-28"/>
              <w:rPr>
                <w:rFonts w:cs="Times New Roman"/>
                <w:sz w:val="18"/>
                <w:szCs w:val="18"/>
                <w:lang w:val="hr-HR"/>
              </w:rPr>
            </w:pPr>
            <w:r>
              <w:rPr>
                <w:rFonts w:cs="Times New Roman"/>
                <w:sz w:val="18"/>
                <w:szCs w:val="18"/>
                <w:lang w:val="hr-HR"/>
              </w:rPr>
              <w:t>1) Razgovor s</w:t>
            </w:r>
            <w:r w:rsidR="000C7376">
              <w:rPr>
                <w:rFonts w:cs="Times New Roman"/>
                <w:sz w:val="18"/>
                <w:szCs w:val="18"/>
                <w:lang w:val="hr-HR"/>
              </w:rPr>
              <w:t>a</w:t>
            </w:r>
            <w:r>
              <w:rPr>
                <w:rFonts w:cs="Times New Roman"/>
                <w:sz w:val="18"/>
                <w:szCs w:val="18"/>
                <w:lang w:val="hr-HR"/>
              </w:rPr>
              <w:t xml:space="preserve"> licem</w:t>
            </w:r>
            <w:r w:rsidR="006C4B63">
              <w:rPr>
                <w:rFonts w:cs="Times New Roman"/>
                <w:sz w:val="18"/>
                <w:szCs w:val="18"/>
                <w:lang w:val="hr-HR"/>
              </w:rPr>
              <w:t xml:space="preserve"> lišeni</w:t>
            </w:r>
            <w:r w:rsidR="005E61FB">
              <w:rPr>
                <w:rFonts w:cs="Times New Roman"/>
                <w:sz w:val="18"/>
                <w:szCs w:val="18"/>
                <w:lang w:val="hr-HR"/>
              </w:rPr>
              <w:t>m slobode o vrsti bolesti,</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lang w:val="hr-HR"/>
              </w:rPr>
              <w:t xml:space="preserve">2) Pozivanje </w:t>
            </w:r>
            <w:r w:rsidRPr="00916821">
              <w:rPr>
                <w:rFonts w:cs="Times New Roman"/>
                <w:sz w:val="18"/>
                <w:szCs w:val="18"/>
              </w:rPr>
              <w:t>hitne medicinske službe</w:t>
            </w:r>
            <w:r w:rsidR="00706EA4">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I-IV</w:t>
            </w:r>
          </w:p>
        </w:tc>
        <w:tc>
          <w:tcPr>
            <w:tcW w:w="2864" w:type="dxa"/>
            <w:vAlign w:val="center"/>
          </w:tcPr>
          <w:p w:rsidR="005E61FB" w:rsidRDefault="000C7376" w:rsidP="00454EF5">
            <w:pPr>
              <w:tabs>
                <w:tab w:val="left" w:pos="180"/>
              </w:tabs>
              <w:spacing w:after="0" w:line="240" w:lineRule="auto"/>
              <w:ind w:right="-28"/>
              <w:rPr>
                <w:rFonts w:cs="Times New Roman"/>
                <w:sz w:val="18"/>
                <w:szCs w:val="18"/>
                <w:lang w:val="hr-HR"/>
              </w:rPr>
            </w:pPr>
            <w:r>
              <w:rPr>
                <w:rFonts w:cs="Times New Roman"/>
                <w:sz w:val="18"/>
                <w:szCs w:val="18"/>
              </w:rPr>
              <w:t>Zapovjednik</w:t>
            </w:r>
            <w:r w:rsidR="005E61FB">
              <w:rPr>
                <w:rFonts w:cs="Times New Roman"/>
                <w:sz w:val="18"/>
                <w:szCs w:val="18"/>
              </w:rPr>
              <w:t xml:space="preserve"> OSP-a</w:t>
            </w:r>
          </w:p>
        </w:tc>
      </w:tr>
    </w:tbl>
    <w:p w:rsidR="005E61FB" w:rsidRDefault="005E61FB" w:rsidP="005E61FB">
      <w:pPr>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TableGrid"/>
        <w:tblW w:w="0" w:type="auto"/>
        <w:tblInd w:w="108" w:type="dxa"/>
        <w:tblLayout w:type="fixed"/>
        <w:tblLook w:val="04A0" w:firstRow="1" w:lastRow="0" w:firstColumn="1" w:lastColumn="0" w:noHBand="0" w:noVBand="1"/>
      </w:tblPr>
      <w:tblGrid>
        <w:gridCol w:w="567"/>
        <w:gridCol w:w="5841"/>
        <w:gridCol w:w="3827"/>
        <w:gridCol w:w="1389"/>
        <w:gridCol w:w="2864"/>
      </w:tblGrid>
      <w:tr w:rsidR="005E61FB" w:rsidRPr="002E10B2" w:rsidTr="00454EF5">
        <w:tc>
          <w:tcPr>
            <w:tcW w:w="14488"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5E61FB" w:rsidRPr="002E10B2" w:rsidTr="00454EF5">
        <w:tc>
          <w:tcPr>
            <w:tcW w:w="11624" w:type="dxa"/>
            <w:gridSpan w:val="4"/>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2864"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E61FB" w:rsidRPr="002E10B2" w:rsidTr="00454EF5">
        <w:tc>
          <w:tcPr>
            <w:tcW w:w="56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2864" w:type="dxa"/>
            <w:shd w:val="clear" w:color="auto" w:fill="44546A" w:themeFill="text2"/>
            <w:vAlign w:val="center"/>
          </w:tcPr>
          <w:p w:rsidR="005E61FB" w:rsidRPr="002E10B2" w:rsidRDefault="00892DF2"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 LICE</w:t>
            </w:r>
          </w:p>
        </w:tc>
      </w:tr>
      <w:tr w:rsidR="005E61FB" w:rsidRPr="002E10B2" w:rsidTr="00454EF5">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sidRPr="002E10B2">
              <w:rPr>
                <w:rFonts w:cs="Times New Roman"/>
                <w:sz w:val="18"/>
                <w:szCs w:val="18"/>
                <w:lang w:val="hr-HR"/>
              </w:rPr>
              <w:t>1.</w:t>
            </w:r>
            <w:r>
              <w:rPr>
                <w:rFonts w:cs="Times New Roman"/>
                <w:sz w:val="18"/>
                <w:szCs w:val="18"/>
                <w:lang w:val="hr-HR"/>
              </w:rPr>
              <w:t>-3.</w:t>
            </w:r>
          </w:p>
        </w:tc>
        <w:tc>
          <w:tcPr>
            <w:tcW w:w="5841" w:type="dxa"/>
            <w:vAlign w:val="center"/>
          </w:tcPr>
          <w:p w:rsidR="005E61FB" w:rsidRDefault="005E61FB" w:rsidP="00454EF5">
            <w:pPr>
              <w:tabs>
                <w:tab w:val="left" w:pos="180"/>
              </w:tabs>
              <w:spacing w:after="0" w:line="240" w:lineRule="auto"/>
              <w:ind w:right="-28"/>
              <w:rPr>
                <w:rFonts w:cs="Times New Roman"/>
                <w:sz w:val="18"/>
                <w:szCs w:val="18"/>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w:t>
            </w:r>
          </w:p>
          <w:p w:rsidR="005E61FB" w:rsidRPr="009418C7" w:rsidRDefault="005E61FB" w:rsidP="00454EF5">
            <w:pPr>
              <w:pStyle w:val="ListParagraph"/>
              <w:numPr>
                <w:ilvl w:val="0"/>
                <w:numId w:val="3"/>
              </w:numPr>
              <w:tabs>
                <w:tab w:val="left" w:pos="180"/>
              </w:tabs>
              <w:spacing w:after="0" w:line="240" w:lineRule="auto"/>
              <w:ind w:right="-28"/>
              <w:contextualSpacing w:val="0"/>
              <w:rPr>
                <w:rFonts w:cs="Times New Roman"/>
                <w:sz w:val="18"/>
                <w:szCs w:val="18"/>
                <w:lang w:val="hr-HR"/>
              </w:rPr>
            </w:pPr>
            <w:r w:rsidRPr="009418C7">
              <w:rPr>
                <w:rFonts w:cs="Times New Roman"/>
                <w:sz w:val="18"/>
                <w:szCs w:val="18"/>
              </w:rPr>
              <w:t>Izradu zakona i drugih propisa koji se odnose na dosljednu primjenu nomotehničkih odredbi, kao i odredbi o procjeni uticaja propisa, propisanih Jedinstvenim pravilima za izradu pravnih propisa u institucijama BiH</w:t>
            </w:r>
            <w:r>
              <w:rPr>
                <w:rFonts w:cs="Times New Roman"/>
                <w:sz w:val="18"/>
                <w:szCs w:val="18"/>
              </w:rPr>
              <w:t>,</w:t>
            </w:r>
          </w:p>
          <w:p w:rsidR="005E61FB" w:rsidRPr="00EA3DA3" w:rsidRDefault="005E61FB" w:rsidP="00454EF5">
            <w:pPr>
              <w:pStyle w:val="ListParagraph"/>
              <w:numPr>
                <w:ilvl w:val="0"/>
                <w:numId w:val="3"/>
              </w:numPr>
              <w:tabs>
                <w:tab w:val="left" w:pos="180"/>
              </w:tabs>
              <w:spacing w:after="0" w:line="240" w:lineRule="auto"/>
              <w:ind w:right="-28"/>
              <w:contextualSpacing w:val="0"/>
              <w:rPr>
                <w:rFonts w:cs="Times New Roman"/>
                <w:sz w:val="18"/>
                <w:szCs w:val="18"/>
                <w:lang w:val="hr-HR"/>
              </w:rPr>
            </w:pPr>
            <w:r w:rsidRPr="009418C7">
              <w:rPr>
                <w:rFonts w:cs="Times New Roman"/>
                <w:sz w:val="18"/>
                <w:szCs w:val="18"/>
              </w:rPr>
              <w:t>Izradu provedbenih propisa koji se odnose na dosljednu primjenu nomotehničkih odredbi, kao i odredbi o procjeni uticaja propisa, propisanih Jedinstvenim pravilima za izradu pravnih propisa u institucijama BiH</w:t>
            </w:r>
            <w:r>
              <w:rPr>
                <w:rFonts w:cs="Times New Roman"/>
                <w:sz w:val="18"/>
                <w:szCs w:val="18"/>
              </w:rPr>
              <w:t>,</w:t>
            </w:r>
          </w:p>
          <w:p w:rsidR="005E61FB" w:rsidRPr="00EA3DA3" w:rsidRDefault="005E61FB" w:rsidP="00454EF5">
            <w:pPr>
              <w:pStyle w:val="ListParagraph"/>
              <w:numPr>
                <w:ilvl w:val="0"/>
                <w:numId w:val="3"/>
              </w:numPr>
              <w:tabs>
                <w:tab w:val="left" w:pos="180"/>
              </w:tabs>
              <w:spacing w:after="0" w:line="240" w:lineRule="auto"/>
              <w:ind w:right="-28"/>
              <w:contextualSpacing w:val="0"/>
              <w:rPr>
                <w:rFonts w:cs="Times New Roman"/>
                <w:sz w:val="18"/>
                <w:szCs w:val="18"/>
                <w:lang w:val="hr-HR"/>
              </w:rPr>
            </w:pPr>
            <w:r w:rsidRPr="00EA3DA3">
              <w:rPr>
                <w:rFonts w:cs="Times New Roman"/>
                <w:sz w:val="18"/>
                <w:szCs w:val="18"/>
              </w:rPr>
              <w:t>Izradu analitičkih, informativnih i drugih materijala o problemima u provođenju razvojnih politika na osnovu podataka prikupljenih tokom praćenja njihovog provođenja i predlaganju mjera za njihovo prevazilaženje</w:t>
            </w:r>
            <w:r w:rsidR="006C4B63">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lang w:val="hr-HR"/>
              </w:rPr>
              <w:t xml:space="preserve">1) 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 xml:space="preserve">za </w:t>
            </w:r>
            <w:r>
              <w:rPr>
                <w:rFonts w:cs="Times New Roman"/>
                <w:sz w:val="18"/>
                <w:szCs w:val="18"/>
              </w:rPr>
              <w:t>izradu</w:t>
            </w:r>
            <w:r w:rsidRPr="009B249F">
              <w:rPr>
                <w:rFonts w:cs="Times New Roman"/>
                <w:sz w:val="18"/>
                <w:szCs w:val="18"/>
              </w:rPr>
              <w:t xml:space="preserve"> zakona i drugih propisa</w:t>
            </w:r>
            <w:r>
              <w:rPr>
                <w:rFonts w:cs="Times New Roman"/>
                <w:sz w:val="18"/>
                <w:szCs w:val="18"/>
              </w:rPr>
              <w:t xml:space="preserve">, uključujući i provedbene propise, </w:t>
            </w:r>
            <w:r w:rsidRPr="009418C7">
              <w:rPr>
                <w:rFonts w:cs="Times New Roman"/>
                <w:sz w:val="18"/>
                <w:szCs w:val="18"/>
              </w:rPr>
              <w:t>koji se odnose na dosljednu primjenu nomotehničkih odredbi, kao i odredbi o procjeni uticaja propisa, propisanih Jedinstvenim pravilima za izradu pravnih propisa u institucijama BiH</w:t>
            </w:r>
            <w:r>
              <w:rPr>
                <w:rFonts w:cs="Times New Roman"/>
                <w:sz w:val="18"/>
                <w:szCs w:val="18"/>
              </w:rPr>
              <w:t>,</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 xml:space="preserve">2) </w:t>
            </w:r>
            <w:r>
              <w:rPr>
                <w:rFonts w:cs="Times New Roman"/>
                <w:sz w:val="18"/>
                <w:szCs w:val="18"/>
                <w:lang w:val="hr-HR"/>
              </w:rPr>
              <w:t xml:space="preserve">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w:t>
            </w:r>
            <w:r>
              <w:rPr>
                <w:rFonts w:cs="Times New Roman"/>
                <w:sz w:val="18"/>
                <w:szCs w:val="18"/>
              </w:rPr>
              <w:t xml:space="preserve"> izradu </w:t>
            </w:r>
            <w:r w:rsidRPr="009418C7">
              <w:rPr>
                <w:rFonts w:cs="Times New Roman"/>
                <w:sz w:val="18"/>
                <w:szCs w:val="18"/>
              </w:rPr>
              <w:t>analitičkih, informativnih i drugih materijala o problemima u provođenju razvojnih politika na osnovu podataka prikupljenih tokom praćenja njihovog provođenja i predlaganju mjera za njihovo prevazilaženje</w:t>
            </w:r>
            <w:r w:rsidR="006C4B63">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I-IV</w:t>
            </w:r>
          </w:p>
        </w:tc>
        <w:tc>
          <w:tcPr>
            <w:tcW w:w="2864"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Rukovodeći državni službenici</w:t>
            </w:r>
          </w:p>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Šefovi odsjeka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Nadležni državni službenici</w:t>
            </w:r>
          </w:p>
        </w:tc>
      </w:tr>
      <w:tr w:rsidR="005E61FB" w:rsidRPr="002E10B2" w:rsidTr="00454EF5">
        <w:trPr>
          <w:trHeight w:val="1071"/>
        </w:trPr>
        <w:tc>
          <w:tcPr>
            <w:tcW w:w="567" w:type="dxa"/>
            <w:tcBorders>
              <w:bottom w:val="single" w:sz="4" w:space="0" w:color="auto"/>
            </w:tcBorders>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4.-5</w:t>
            </w:r>
            <w:r w:rsidRPr="002E10B2">
              <w:rPr>
                <w:rFonts w:cs="Times New Roman"/>
                <w:sz w:val="18"/>
                <w:szCs w:val="18"/>
                <w:lang w:val="hr-HR"/>
              </w:rPr>
              <w:t>.</w:t>
            </w:r>
          </w:p>
        </w:tc>
        <w:tc>
          <w:tcPr>
            <w:tcW w:w="5841" w:type="dxa"/>
            <w:tcBorders>
              <w:bottom w:val="single" w:sz="4" w:space="0" w:color="auto"/>
            </w:tcBorders>
            <w:vAlign w:val="center"/>
          </w:tcPr>
          <w:p w:rsidR="005E61FB" w:rsidRDefault="005E61FB" w:rsidP="00454EF5">
            <w:pPr>
              <w:tabs>
                <w:tab w:val="left" w:pos="180"/>
              </w:tabs>
              <w:spacing w:after="0" w:line="240" w:lineRule="auto"/>
              <w:ind w:right="-28"/>
              <w:rPr>
                <w:rFonts w:cs="Times New Roman"/>
                <w:sz w:val="18"/>
                <w:szCs w:val="18"/>
                <w:lang w:val="hr-HR"/>
              </w:rPr>
            </w:pPr>
            <w:r w:rsidRPr="002E10B2">
              <w:rPr>
                <w:rFonts w:cs="Times New Roman"/>
                <w:sz w:val="18"/>
                <w:szCs w:val="18"/>
                <w:lang w:val="hr-HR"/>
              </w:rPr>
              <w:t>Praćenje provođenja zakona i razvojnih politika (dugoročnih strategija)</w:t>
            </w:r>
            <w:r w:rsidR="001A1397">
              <w:rPr>
                <w:rFonts w:cs="Times New Roman"/>
                <w:sz w:val="18"/>
                <w:szCs w:val="18"/>
                <w:lang w:val="hr-HR"/>
              </w:rPr>
              <w:t>:</w:t>
            </w:r>
          </w:p>
          <w:p w:rsidR="005E61FB" w:rsidRPr="009418C7" w:rsidRDefault="005E61FB" w:rsidP="00454EF5">
            <w:pPr>
              <w:pStyle w:val="ListParagraph"/>
              <w:numPr>
                <w:ilvl w:val="0"/>
                <w:numId w:val="4"/>
              </w:numPr>
              <w:tabs>
                <w:tab w:val="left" w:pos="180"/>
              </w:tabs>
              <w:spacing w:after="0" w:line="240" w:lineRule="auto"/>
              <w:ind w:right="-28"/>
              <w:contextualSpacing w:val="0"/>
              <w:rPr>
                <w:rFonts w:cs="Times New Roman"/>
                <w:sz w:val="18"/>
                <w:szCs w:val="18"/>
                <w:lang w:val="hr-HR"/>
              </w:rPr>
            </w:pPr>
            <w:r w:rsidRPr="009418C7">
              <w:rPr>
                <w:rFonts w:cs="Times New Roman"/>
                <w:sz w:val="18"/>
                <w:szCs w:val="18"/>
              </w:rPr>
              <w:t>Nedovoljna svijest državnih službenika o potrebi provođenja i praćenja provođenja razvojnih politika</w:t>
            </w:r>
            <w:r w:rsidR="001A1397">
              <w:rPr>
                <w:rFonts w:cs="Times New Roman"/>
                <w:sz w:val="18"/>
                <w:szCs w:val="18"/>
              </w:rPr>
              <w:t>,</w:t>
            </w:r>
          </w:p>
          <w:p w:rsidR="005E61FB" w:rsidRPr="009418C7" w:rsidRDefault="005E61FB" w:rsidP="00454EF5">
            <w:pPr>
              <w:pStyle w:val="ListParagraph"/>
              <w:numPr>
                <w:ilvl w:val="0"/>
                <w:numId w:val="4"/>
              </w:numPr>
              <w:tabs>
                <w:tab w:val="left" w:pos="180"/>
              </w:tabs>
              <w:spacing w:after="0" w:line="240" w:lineRule="auto"/>
              <w:ind w:right="-28"/>
              <w:contextualSpacing w:val="0"/>
              <w:rPr>
                <w:rFonts w:cs="Times New Roman"/>
                <w:sz w:val="18"/>
                <w:szCs w:val="18"/>
                <w:lang w:val="hr-HR"/>
              </w:rPr>
            </w:pPr>
            <w:r w:rsidRPr="009418C7">
              <w:rPr>
                <w:rFonts w:cs="Times New Roman"/>
                <w:sz w:val="18"/>
                <w:szCs w:val="18"/>
              </w:rPr>
              <w:t>Nedovoljna stručna obučenost i osposobljenost državnih službenika za praćenje provođenja razvojnih politika</w:t>
            </w:r>
            <w:r w:rsidR="006C4B63">
              <w:rPr>
                <w:rFonts w:cs="Times New Roman"/>
                <w:sz w:val="18"/>
                <w:szCs w:val="18"/>
              </w:rPr>
              <w:t>.</w:t>
            </w:r>
          </w:p>
        </w:tc>
        <w:tc>
          <w:tcPr>
            <w:tcW w:w="3827" w:type="dxa"/>
            <w:tcBorders>
              <w:bottom w:val="single" w:sz="4" w:space="0" w:color="auto"/>
            </w:tcBorders>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 xml:space="preserve">1) Državnim službenicima skrenuti pažnju na obavezu </w:t>
            </w:r>
            <w:r w:rsidRPr="009418C7">
              <w:rPr>
                <w:rFonts w:cs="Times New Roman"/>
                <w:sz w:val="18"/>
                <w:szCs w:val="18"/>
              </w:rPr>
              <w:t>provođenja i praćenja provođenja razvojnih politika</w:t>
            </w:r>
            <w:r w:rsidR="006C4B63">
              <w:rPr>
                <w:rFonts w:cs="Times New Roman"/>
                <w:sz w:val="18"/>
                <w:szCs w:val="18"/>
              </w:rPr>
              <w:t>,</w:t>
            </w:r>
          </w:p>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 xml:space="preserve">2) </w:t>
            </w:r>
            <w:r>
              <w:rPr>
                <w:rFonts w:cs="Times New Roman"/>
                <w:sz w:val="18"/>
                <w:szCs w:val="18"/>
                <w:lang w:val="hr-HR"/>
              </w:rPr>
              <w:t xml:space="preserve">Započeti pohađanje stručnih obuka i učenje uz rad od strane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w:t>
            </w:r>
            <w:r>
              <w:rPr>
                <w:rFonts w:cs="Times New Roman"/>
                <w:sz w:val="18"/>
                <w:szCs w:val="18"/>
              </w:rPr>
              <w:t xml:space="preserve"> </w:t>
            </w:r>
            <w:r w:rsidRPr="009418C7">
              <w:rPr>
                <w:rFonts w:cs="Times New Roman"/>
                <w:sz w:val="18"/>
                <w:szCs w:val="18"/>
              </w:rPr>
              <w:t>praćenje provođenja razvojnih politika</w:t>
            </w:r>
            <w:r w:rsidR="006C4B63">
              <w:rPr>
                <w:rFonts w:cs="Times New Roman"/>
                <w:sz w:val="18"/>
                <w:szCs w:val="18"/>
              </w:rPr>
              <w:t>.</w:t>
            </w:r>
          </w:p>
        </w:tc>
        <w:tc>
          <w:tcPr>
            <w:tcW w:w="1389" w:type="dxa"/>
            <w:tcBorders>
              <w:bottom w:val="single" w:sz="4" w:space="0" w:color="auto"/>
            </w:tcBorders>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rPr>
              <w:t>I-IV</w:t>
            </w:r>
          </w:p>
        </w:tc>
        <w:tc>
          <w:tcPr>
            <w:tcW w:w="2864" w:type="dxa"/>
            <w:tcBorders>
              <w:bottom w:val="single" w:sz="4" w:space="0" w:color="auto"/>
            </w:tcBorders>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Rukovodeći državni službenici</w:t>
            </w:r>
          </w:p>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Šefovi odsjeka</w:t>
            </w:r>
          </w:p>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Nadležni državni službenici</w:t>
            </w:r>
          </w:p>
        </w:tc>
      </w:tr>
      <w:tr w:rsidR="005E61FB" w:rsidRPr="002E10B2" w:rsidTr="00454EF5">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6.</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AD59D0">
              <w:rPr>
                <w:rFonts w:cs="Times New Roman"/>
                <w:sz w:val="18"/>
                <w:szCs w:val="18"/>
              </w:rPr>
              <w:t xml:space="preserve">Nerazumijevanje uloge interne revizije od strane rukovodstva institucije BiH može rezultirati izostankom potrebne podrške prilikom obavljanja aktivnosti interne revizije, što za posljedicu može imati neusvajanje </w:t>
            </w:r>
            <w:r>
              <w:rPr>
                <w:rFonts w:cs="Times New Roman"/>
                <w:sz w:val="18"/>
                <w:szCs w:val="18"/>
              </w:rPr>
              <w:t>revizorskih</w:t>
            </w:r>
            <w:r w:rsidRPr="00AD59D0">
              <w:rPr>
                <w:rFonts w:cs="Times New Roman"/>
                <w:sz w:val="18"/>
                <w:szCs w:val="18"/>
              </w:rPr>
              <w:t xml:space="preserve"> planova, čime se ugrožava obavljanje aktivnosti interne revizije u planiranim segmentima i izostanak saglasnosti za potrebnim resursima za ostvarivanje planova interne revizije može imati za posljedicu neadekvatno provođenje interne revizije, te nerealizovanje planova interne revizije, što je djelimično posljedica nepostojanja prioriteta za finansiranje prilikom planiranja budžeta</w:t>
            </w:r>
            <w:r w:rsidR="006C4B63">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sidRPr="00830C6D">
              <w:rPr>
                <w:rFonts w:eastAsia="Times New Roman" w:cs="Times New Roman"/>
                <w:sz w:val="18"/>
                <w:szCs w:val="18"/>
                <w:lang w:eastAsia="bs-Latn-BA"/>
              </w:rPr>
              <w:t>Sm</w:t>
            </w:r>
            <w:r>
              <w:rPr>
                <w:rFonts w:eastAsia="Times New Roman" w:cs="Times New Roman"/>
                <w:sz w:val="18"/>
                <w:szCs w:val="18"/>
                <w:lang w:eastAsia="bs-Latn-BA"/>
              </w:rPr>
              <w:t>anjivanje/ublažavanje rizika preventivnom kontrolom</w:t>
            </w:r>
            <w:r w:rsidRPr="00830C6D">
              <w:rPr>
                <w:rFonts w:eastAsia="Times New Roman" w:cs="Times New Roman"/>
                <w:sz w:val="18"/>
                <w:szCs w:val="18"/>
                <w:lang w:eastAsia="bs-Latn-BA"/>
              </w:rPr>
              <w:t xml:space="preserve"> (</w:t>
            </w:r>
            <w:r>
              <w:rPr>
                <w:rFonts w:eastAsia="Times New Roman" w:cs="Times New Roman"/>
                <w:sz w:val="18"/>
                <w:szCs w:val="18"/>
                <w:lang w:eastAsia="bs-Latn-BA"/>
              </w:rPr>
              <w:t>JIR</w:t>
            </w:r>
            <w:r w:rsidRPr="00830C6D">
              <w:rPr>
                <w:rFonts w:eastAsia="Times New Roman" w:cs="Times New Roman"/>
                <w:sz w:val="18"/>
                <w:szCs w:val="18"/>
                <w:lang w:eastAsia="bs-Latn-BA"/>
              </w:rPr>
              <w:t xml:space="preserve"> redovno izvještava </w:t>
            </w:r>
            <w:r>
              <w:rPr>
                <w:rFonts w:eastAsia="Times New Roman" w:cs="Times New Roman"/>
                <w:sz w:val="18"/>
                <w:szCs w:val="18"/>
                <w:lang w:eastAsia="bs-Latn-BA"/>
              </w:rPr>
              <w:t>CHJ</w:t>
            </w:r>
            <w:r w:rsidRPr="00830C6D">
              <w:rPr>
                <w:rFonts w:eastAsia="Times New Roman" w:cs="Times New Roman"/>
                <w:sz w:val="18"/>
                <w:szCs w:val="18"/>
                <w:lang w:eastAsia="bs-Latn-BA"/>
              </w:rPr>
              <w:t xml:space="preserve"> MFT BiH u vezi predm</w:t>
            </w:r>
            <w:r>
              <w:rPr>
                <w:rFonts w:eastAsia="Times New Roman" w:cs="Times New Roman"/>
                <w:sz w:val="18"/>
                <w:szCs w:val="18"/>
                <w:lang w:eastAsia="bs-Latn-BA"/>
              </w:rPr>
              <w:t>etnog, te će nastaviti sa daljim konsultacijama sa C</w:t>
            </w:r>
            <w:r w:rsidRPr="00830C6D">
              <w:rPr>
                <w:rFonts w:eastAsia="Times New Roman" w:cs="Times New Roman"/>
                <w:sz w:val="18"/>
                <w:szCs w:val="18"/>
                <w:lang w:eastAsia="bs-Latn-BA"/>
              </w:rPr>
              <w:t>HJ MFT BiH, u vezi rješavanja pitanja ove problematike)</w:t>
            </w:r>
            <w:r w:rsidR="006C4B63">
              <w:rPr>
                <w:rFonts w:eastAsia="Times New Roman" w:cs="Times New Roman"/>
                <w:sz w:val="18"/>
                <w:szCs w:val="18"/>
                <w:lang w:eastAsia="bs-Latn-BA"/>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Kontinuirano</w:t>
            </w:r>
          </w:p>
        </w:tc>
        <w:tc>
          <w:tcPr>
            <w:tcW w:w="2864" w:type="dxa"/>
            <w:vAlign w:val="center"/>
          </w:tcPr>
          <w:p w:rsidR="005E61FB" w:rsidRDefault="005E61FB" w:rsidP="00454EF5">
            <w:pPr>
              <w:tabs>
                <w:tab w:val="left" w:pos="180"/>
              </w:tabs>
              <w:spacing w:after="0" w:line="240" w:lineRule="auto"/>
              <w:ind w:right="-28"/>
              <w:rPr>
                <w:rFonts w:cs="Times New Roman"/>
                <w:sz w:val="18"/>
                <w:szCs w:val="18"/>
                <w:lang w:val="hr-HR"/>
              </w:rPr>
            </w:pPr>
            <w:r w:rsidRPr="00830C6D">
              <w:rPr>
                <w:rFonts w:eastAsia="Times New Roman" w:cs="Times New Roman"/>
                <w:sz w:val="18"/>
                <w:szCs w:val="18"/>
                <w:lang w:eastAsia="bs-Latn-BA"/>
              </w:rPr>
              <w:t>Rukov</w:t>
            </w:r>
            <w:r>
              <w:rPr>
                <w:rFonts w:eastAsia="Times New Roman" w:cs="Times New Roman"/>
                <w:sz w:val="18"/>
                <w:szCs w:val="18"/>
                <w:lang w:eastAsia="bs-Latn-BA"/>
              </w:rPr>
              <w:t>odeći državni službenik JIR-a u saradnji s</w:t>
            </w:r>
            <w:r w:rsidRPr="00830C6D">
              <w:rPr>
                <w:rFonts w:eastAsia="Times New Roman" w:cs="Times New Roman"/>
                <w:sz w:val="18"/>
                <w:szCs w:val="18"/>
                <w:lang w:eastAsia="bs-Latn-BA"/>
              </w:rPr>
              <w:t xml:space="preserve"> internim revizorima</w:t>
            </w:r>
          </w:p>
        </w:tc>
      </w:tr>
      <w:tr w:rsidR="005E61FB" w:rsidRPr="002E10B2" w:rsidTr="00454EF5">
        <w:tc>
          <w:tcPr>
            <w:tcW w:w="567"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7.</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9C7228">
              <w:rPr>
                <w:rFonts w:cs="Times New Roman"/>
                <w:sz w:val="18"/>
                <w:szCs w:val="18"/>
              </w:rPr>
              <w:t>Neusaglašavanje nacrta revizorskog izvještaja i konačnog revizorskog izvještaja sa rukovodstvom revidirane institucije može imati za posljedicu neusvajanje revizorskog izvještaja i odbijanje primjene preporuka iz revizorskog izvještaja, čime se ugrožava poboljšanje trenutnog načina rada u revidiranom segmentu institucije, što je djelimično zbog zatvorenog pristupa rukovodstva prema stručnoj pomoći JIR-a</w:t>
            </w:r>
            <w:r w:rsidR="006C4B63">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sidRPr="00830C6D">
              <w:rPr>
                <w:rFonts w:eastAsia="Times New Roman" w:cs="Times New Roman"/>
                <w:sz w:val="18"/>
                <w:szCs w:val="18"/>
                <w:lang w:eastAsia="bs-Latn-BA"/>
              </w:rPr>
              <w:t xml:space="preserve">Smanjivanje/ublažavanje rizika </w:t>
            </w:r>
            <w:r>
              <w:rPr>
                <w:rFonts w:eastAsia="Times New Roman" w:cs="Times New Roman"/>
                <w:sz w:val="18"/>
                <w:szCs w:val="18"/>
                <w:lang w:eastAsia="bs-Latn-BA"/>
              </w:rPr>
              <w:t>preventivnim kontrolama (</w:t>
            </w:r>
            <w:r w:rsidR="001A1397">
              <w:rPr>
                <w:rFonts w:eastAsia="Times New Roman" w:cs="Times New Roman"/>
                <w:sz w:val="18"/>
                <w:szCs w:val="18"/>
                <w:lang w:eastAsia="bs-Latn-BA"/>
              </w:rPr>
              <w:t xml:space="preserve">održavanje sastanaka sa </w:t>
            </w:r>
            <w:r w:rsidRPr="00830C6D">
              <w:rPr>
                <w:rFonts w:eastAsia="Times New Roman" w:cs="Times New Roman"/>
                <w:sz w:val="18"/>
                <w:szCs w:val="18"/>
                <w:lang w:eastAsia="bs-Latn-BA"/>
              </w:rPr>
              <w:t>rukovodi</w:t>
            </w:r>
            <w:r>
              <w:rPr>
                <w:rFonts w:eastAsia="Times New Roman" w:cs="Times New Roman"/>
                <w:sz w:val="18"/>
                <w:szCs w:val="18"/>
                <w:lang w:eastAsia="bs-Latn-BA"/>
              </w:rPr>
              <w:t>oc</w:t>
            </w:r>
            <w:r w:rsidR="001A1397">
              <w:rPr>
                <w:rFonts w:eastAsia="Times New Roman" w:cs="Times New Roman"/>
                <w:sz w:val="18"/>
                <w:szCs w:val="18"/>
                <w:lang w:eastAsia="bs-Latn-BA"/>
              </w:rPr>
              <w:t>ima institucija i rukovodećim državnim službenicim</w:t>
            </w:r>
            <w:r w:rsidRPr="00830C6D">
              <w:rPr>
                <w:rFonts w:eastAsia="Times New Roman" w:cs="Times New Roman"/>
                <w:sz w:val="18"/>
                <w:szCs w:val="18"/>
                <w:lang w:eastAsia="bs-Latn-BA"/>
              </w:rPr>
              <w:t xml:space="preserve">a čije aktivnosti su predmet revidiranja u cilju upoznavanja sa ulogom i funkcijom interne revizije i važnosti datih preporuka, intenzivnije uključivanje rukovodstva </w:t>
            </w:r>
            <w:r>
              <w:rPr>
                <w:rFonts w:eastAsia="Times New Roman" w:cs="Times New Roman"/>
                <w:sz w:val="18"/>
                <w:szCs w:val="18"/>
                <w:lang w:eastAsia="bs-Latn-BA"/>
              </w:rPr>
              <w:t xml:space="preserve">institucije BiH </w:t>
            </w:r>
            <w:r w:rsidRPr="00830C6D">
              <w:rPr>
                <w:rFonts w:eastAsia="Times New Roman" w:cs="Times New Roman"/>
                <w:sz w:val="18"/>
                <w:szCs w:val="18"/>
                <w:lang w:eastAsia="bs-Latn-BA"/>
              </w:rPr>
              <w:t>u sve faze interne revizije,</w:t>
            </w:r>
            <w:r>
              <w:rPr>
                <w:rFonts w:eastAsia="Times New Roman" w:cs="Times New Roman"/>
                <w:sz w:val="18"/>
                <w:szCs w:val="18"/>
                <w:lang w:eastAsia="bs-Latn-BA"/>
              </w:rPr>
              <w:t xml:space="preserve"> od planiranja do izvještavanja)</w:t>
            </w:r>
            <w:r w:rsidR="006C4B63">
              <w:rPr>
                <w:rFonts w:eastAsia="Times New Roman" w:cs="Times New Roman"/>
                <w:sz w:val="18"/>
                <w:szCs w:val="18"/>
                <w:lang w:eastAsia="bs-Latn-BA"/>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Kontinuirano</w:t>
            </w:r>
          </w:p>
        </w:tc>
        <w:tc>
          <w:tcPr>
            <w:tcW w:w="2864" w:type="dxa"/>
            <w:vAlign w:val="center"/>
          </w:tcPr>
          <w:p w:rsidR="005E61FB" w:rsidRDefault="005E61FB" w:rsidP="00454EF5">
            <w:pPr>
              <w:tabs>
                <w:tab w:val="left" w:pos="180"/>
              </w:tabs>
              <w:spacing w:after="0" w:line="240" w:lineRule="auto"/>
              <w:ind w:right="-28"/>
              <w:rPr>
                <w:rFonts w:cs="Times New Roman"/>
                <w:sz w:val="18"/>
                <w:szCs w:val="18"/>
                <w:lang w:val="hr-HR"/>
              </w:rPr>
            </w:pPr>
            <w:r w:rsidRPr="00830C6D">
              <w:rPr>
                <w:rFonts w:eastAsia="Times New Roman" w:cs="Times New Roman"/>
                <w:sz w:val="18"/>
                <w:szCs w:val="18"/>
                <w:lang w:eastAsia="bs-Latn-BA"/>
              </w:rPr>
              <w:t>Rukov</w:t>
            </w:r>
            <w:r>
              <w:rPr>
                <w:rFonts w:eastAsia="Times New Roman" w:cs="Times New Roman"/>
                <w:sz w:val="18"/>
                <w:szCs w:val="18"/>
                <w:lang w:eastAsia="bs-Latn-BA"/>
              </w:rPr>
              <w:t>odeći državni službenik JIR-a u saradnji s</w:t>
            </w:r>
            <w:r w:rsidRPr="00830C6D">
              <w:rPr>
                <w:rFonts w:eastAsia="Times New Roman" w:cs="Times New Roman"/>
                <w:sz w:val="18"/>
                <w:szCs w:val="18"/>
                <w:lang w:eastAsia="bs-Latn-BA"/>
              </w:rPr>
              <w:t xml:space="preserve"> internim revizorima</w:t>
            </w:r>
          </w:p>
        </w:tc>
      </w:tr>
    </w:tbl>
    <w:p w:rsidR="005E61FB" w:rsidRDefault="005E61FB" w:rsidP="005E61FB">
      <w:r>
        <w:br w:type="page"/>
      </w:r>
    </w:p>
    <w:tbl>
      <w:tblPr>
        <w:tblStyle w:val="TableGrid"/>
        <w:tblW w:w="0" w:type="auto"/>
        <w:tblInd w:w="108" w:type="dxa"/>
        <w:tblLayout w:type="fixed"/>
        <w:tblLook w:val="04A0" w:firstRow="1" w:lastRow="0" w:firstColumn="1" w:lastColumn="0" w:noHBand="0" w:noVBand="1"/>
      </w:tblPr>
      <w:tblGrid>
        <w:gridCol w:w="567"/>
        <w:gridCol w:w="5841"/>
        <w:gridCol w:w="3827"/>
        <w:gridCol w:w="1389"/>
        <w:gridCol w:w="2864"/>
      </w:tblGrid>
      <w:tr w:rsidR="005E61FB" w:rsidRPr="002E10B2" w:rsidTr="00454EF5">
        <w:tc>
          <w:tcPr>
            <w:tcW w:w="14488"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5E61FB" w:rsidRPr="002E10B2" w:rsidTr="00454EF5">
        <w:tc>
          <w:tcPr>
            <w:tcW w:w="11624" w:type="dxa"/>
            <w:gridSpan w:val="4"/>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2864"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E61FB" w:rsidRPr="002E10B2" w:rsidTr="00454EF5">
        <w:tc>
          <w:tcPr>
            <w:tcW w:w="56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2864" w:type="dxa"/>
            <w:shd w:val="clear" w:color="auto" w:fill="44546A" w:themeFill="text2"/>
            <w:vAlign w:val="center"/>
          </w:tcPr>
          <w:p w:rsidR="005E61FB" w:rsidRPr="002E10B2" w:rsidRDefault="00892DF2"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w:t>
            </w:r>
            <w:r w:rsidR="005E61FB">
              <w:rPr>
                <w:rFonts w:cs="Times New Roman"/>
                <w:b/>
                <w:color w:val="FFFFFF" w:themeColor="background1"/>
                <w:sz w:val="18"/>
                <w:szCs w:val="18"/>
                <w:lang w:val="hr-HR"/>
              </w:rPr>
              <w:t xml:space="preserve"> </w:t>
            </w:r>
            <w:r>
              <w:rPr>
                <w:rFonts w:cs="Times New Roman"/>
                <w:b/>
                <w:color w:val="FFFFFF" w:themeColor="background1"/>
                <w:sz w:val="18"/>
                <w:szCs w:val="18"/>
                <w:lang w:val="hr-HR"/>
              </w:rPr>
              <w:t>LICE</w:t>
            </w:r>
          </w:p>
        </w:tc>
      </w:tr>
      <w:tr w:rsidR="005E61FB" w:rsidRPr="002E10B2" w:rsidTr="00454EF5">
        <w:tc>
          <w:tcPr>
            <w:tcW w:w="567"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8.</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A91FBB">
              <w:rPr>
                <w:rFonts w:cs="Times New Roman"/>
                <w:sz w:val="18"/>
                <w:szCs w:val="18"/>
              </w:rPr>
              <w:t>Ne</w:t>
            </w:r>
            <w:r>
              <w:rPr>
                <w:rFonts w:cs="Times New Roman"/>
                <w:sz w:val="18"/>
                <w:szCs w:val="18"/>
              </w:rPr>
              <w:t>blagovremeno donošenje budžeta</w:t>
            </w:r>
            <w:r w:rsidRPr="00A91FBB">
              <w:rPr>
                <w:rFonts w:cs="Times New Roman"/>
                <w:sz w:val="18"/>
                <w:szCs w:val="18"/>
              </w:rPr>
              <w:t xml:space="preserve">, što može imati za posljedicu </w:t>
            </w:r>
            <w:r>
              <w:rPr>
                <w:rFonts w:cs="Times New Roman"/>
                <w:sz w:val="18"/>
                <w:szCs w:val="18"/>
              </w:rPr>
              <w:t>nemogućnost realizovanja planiranih dodatnih aktivnosti</w:t>
            </w:r>
            <w:r w:rsidR="006C4B63">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Blagovremeno pripremiti i dostaviti MFT-u BiH prijedlog odluke za dodjelu sredstava iz budžetske rezerve, ukoliko se na osnovu analize potreba za dodatnim sredstvima utvrdi osnovanost prijedloga odluke</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Po ukazanoj potrebi nakon donošenja Odluke o privremenom finansiranju</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Stručni savjetnik za budžet</w:t>
            </w:r>
          </w:p>
          <w:p w:rsidR="005E61FB" w:rsidRDefault="005E61FB" w:rsidP="00454EF5">
            <w:pPr>
              <w:spacing w:after="0" w:line="240" w:lineRule="auto"/>
              <w:rPr>
                <w:rFonts w:cs="Times New Roman"/>
                <w:sz w:val="18"/>
                <w:szCs w:val="18"/>
              </w:rPr>
            </w:pPr>
            <w:r>
              <w:rPr>
                <w:rFonts w:cs="Times New Roman"/>
                <w:sz w:val="18"/>
                <w:szCs w:val="18"/>
              </w:rPr>
              <w:t>Šef Odsjeka za finansijsko-materijalne poslove i javne nabavke</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Pomoćnik ministra SKOFMP-a, u saradnji s OJ</w:t>
            </w:r>
          </w:p>
        </w:tc>
      </w:tr>
      <w:tr w:rsidR="005E61FB" w:rsidRPr="002E10B2" w:rsidTr="00454EF5">
        <w:trPr>
          <w:trHeight w:val="429"/>
        </w:trPr>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9</w:t>
            </w:r>
            <w:r w:rsidRPr="002E10B2">
              <w:rPr>
                <w:rFonts w:cs="Times New Roman"/>
                <w:sz w:val="18"/>
                <w:szCs w:val="18"/>
                <w:lang w:val="hr-HR"/>
              </w:rPr>
              <w:t>.</w:t>
            </w:r>
          </w:p>
        </w:tc>
        <w:tc>
          <w:tcPr>
            <w:tcW w:w="5841"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sidRPr="00304C6F">
              <w:rPr>
                <w:rFonts w:cs="Times New Roman"/>
                <w:sz w:val="18"/>
                <w:szCs w:val="18"/>
              </w:rPr>
              <w:t xml:space="preserve">Osnovane žalbe ponuđača, zbog greški u </w:t>
            </w:r>
            <w:r>
              <w:rPr>
                <w:rFonts w:cs="Times New Roman"/>
                <w:sz w:val="18"/>
                <w:szCs w:val="18"/>
              </w:rPr>
              <w:t>pripremanju</w:t>
            </w:r>
            <w:r w:rsidRPr="00304C6F">
              <w:rPr>
                <w:rFonts w:cs="Times New Roman"/>
                <w:sz w:val="18"/>
                <w:szCs w:val="18"/>
              </w:rPr>
              <w:t xml:space="preserve"> tenderske dokumentacije i evaluaciji ponuda, što može imati za posljedicu kašnjenje u realizaciji planiranih </w:t>
            </w:r>
            <w:r>
              <w:rPr>
                <w:rFonts w:cs="Times New Roman"/>
                <w:sz w:val="18"/>
                <w:szCs w:val="18"/>
              </w:rPr>
              <w:t>nabavki</w:t>
            </w:r>
            <w:r w:rsidRPr="00304C6F">
              <w:rPr>
                <w:rFonts w:cs="Times New Roman"/>
                <w:sz w:val="18"/>
                <w:szCs w:val="18"/>
              </w:rPr>
              <w:t xml:space="preserve">, kao i nemogućnost </w:t>
            </w:r>
            <w:r>
              <w:rPr>
                <w:rFonts w:cs="Times New Roman"/>
                <w:sz w:val="18"/>
                <w:szCs w:val="18"/>
              </w:rPr>
              <w:t>realizovanja</w:t>
            </w:r>
            <w:r w:rsidRPr="00304C6F">
              <w:rPr>
                <w:rFonts w:cs="Times New Roman"/>
                <w:sz w:val="18"/>
                <w:szCs w:val="18"/>
              </w:rPr>
              <w:t xml:space="preserve"> planiranih </w:t>
            </w:r>
            <w:r>
              <w:rPr>
                <w:rFonts w:cs="Times New Roman"/>
                <w:sz w:val="18"/>
                <w:szCs w:val="18"/>
              </w:rPr>
              <w:t>nabavki</w:t>
            </w:r>
            <w:r w:rsidR="006C4B63">
              <w:rPr>
                <w:rFonts w:cs="Times New Roman"/>
                <w:sz w:val="18"/>
                <w:szCs w:val="18"/>
              </w:rPr>
              <w:t>.</w:t>
            </w:r>
          </w:p>
        </w:tc>
        <w:tc>
          <w:tcPr>
            <w:tcW w:w="3827"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Intenzivnije pohađanje edukacija osoblja za javne nabavke i članova komisije za javne nabavke</w:t>
            </w:r>
            <w:r w:rsidR="00BF7A6D">
              <w:rPr>
                <w:rFonts w:cs="Times New Roman"/>
                <w:sz w:val="18"/>
                <w:szCs w:val="18"/>
              </w:rPr>
              <w:t>.</w:t>
            </w:r>
          </w:p>
        </w:tc>
        <w:tc>
          <w:tcPr>
            <w:tcW w:w="1389"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Po zahtjevu i odobrenju ministra</w:t>
            </w:r>
          </w:p>
        </w:tc>
        <w:tc>
          <w:tcPr>
            <w:tcW w:w="2864" w:type="dxa"/>
            <w:vAlign w:val="center"/>
          </w:tcPr>
          <w:p w:rsidR="005E61FB" w:rsidRPr="00C644ED" w:rsidRDefault="005E61FB" w:rsidP="00454EF5">
            <w:pPr>
              <w:spacing w:after="0" w:line="240" w:lineRule="auto"/>
              <w:rPr>
                <w:rFonts w:cs="Times New Roman"/>
                <w:sz w:val="18"/>
                <w:szCs w:val="18"/>
              </w:rPr>
            </w:pPr>
            <w:r>
              <w:rPr>
                <w:rFonts w:cs="Times New Roman"/>
                <w:sz w:val="18"/>
                <w:szCs w:val="18"/>
              </w:rPr>
              <w:t>Stručni savjetnici i članovi komisije za javne nabavke</w:t>
            </w:r>
          </w:p>
        </w:tc>
      </w:tr>
      <w:tr w:rsidR="005E61FB" w:rsidRPr="002E10B2" w:rsidTr="00454EF5">
        <w:trPr>
          <w:trHeight w:val="279"/>
        </w:trPr>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10</w:t>
            </w:r>
            <w:r w:rsidRPr="002E10B2">
              <w:rPr>
                <w:rFonts w:cs="Times New Roman"/>
                <w:sz w:val="18"/>
                <w:szCs w:val="18"/>
                <w:lang w:val="hr-HR"/>
              </w:rPr>
              <w:t>.</w:t>
            </w:r>
          </w:p>
        </w:tc>
        <w:tc>
          <w:tcPr>
            <w:tcW w:w="5841"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sidRPr="00863138">
              <w:rPr>
                <w:rFonts w:cs="Times New Roman"/>
                <w:sz w:val="18"/>
                <w:szCs w:val="18"/>
              </w:rPr>
              <w:t>Neosnovane žalbe ponuđača</w:t>
            </w:r>
            <w:r>
              <w:rPr>
                <w:rFonts w:cs="Times New Roman"/>
                <w:sz w:val="18"/>
                <w:szCs w:val="18"/>
              </w:rPr>
              <w:t>, što može imati za posljedicu k</w:t>
            </w:r>
            <w:r w:rsidRPr="00863138">
              <w:rPr>
                <w:rFonts w:cs="Times New Roman"/>
                <w:sz w:val="18"/>
                <w:szCs w:val="18"/>
              </w:rPr>
              <w:t>ašnjenje u realizaciji planiranih nabavki</w:t>
            </w:r>
            <w:r w:rsidR="006C4B63">
              <w:rPr>
                <w:rFonts w:cs="Times New Roman"/>
                <w:sz w:val="18"/>
                <w:szCs w:val="18"/>
              </w:rPr>
              <w:t>.</w:t>
            </w:r>
          </w:p>
        </w:tc>
        <w:tc>
          <w:tcPr>
            <w:tcW w:w="3827" w:type="dxa"/>
            <w:vAlign w:val="center"/>
          </w:tcPr>
          <w:p w:rsidR="005E61FB" w:rsidRDefault="005E61FB" w:rsidP="00454EF5">
            <w:pPr>
              <w:spacing w:after="0" w:line="240" w:lineRule="auto"/>
              <w:rPr>
                <w:rFonts w:cs="Times New Roman"/>
                <w:sz w:val="18"/>
                <w:szCs w:val="18"/>
              </w:rPr>
            </w:pPr>
            <w:r>
              <w:rPr>
                <w:rFonts w:cs="Times New Roman"/>
                <w:sz w:val="18"/>
                <w:szCs w:val="18"/>
              </w:rPr>
              <w:t>Priprema detaljnog i argumentovanog izjašnjenja URŽ-u na uloženu žalbu</w:t>
            </w:r>
          </w:p>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Urgencija URŽ-u za hitno postupanje</w:t>
            </w:r>
            <w:r w:rsidR="00BF7A6D">
              <w:rPr>
                <w:rFonts w:cs="Times New Roman"/>
                <w:sz w:val="18"/>
                <w:szCs w:val="18"/>
              </w:rPr>
              <w:t>.</w:t>
            </w:r>
          </w:p>
        </w:tc>
        <w:tc>
          <w:tcPr>
            <w:tcW w:w="1389" w:type="dxa"/>
            <w:vAlign w:val="center"/>
          </w:tcPr>
          <w:p w:rsidR="005E61FB" w:rsidRPr="002E10B2" w:rsidRDefault="005E61FB" w:rsidP="00454EF5">
            <w:pPr>
              <w:tabs>
                <w:tab w:val="left" w:pos="180"/>
              </w:tabs>
              <w:spacing w:after="0" w:line="240" w:lineRule="auto"/>
              <w:ind w:right="-28"/>
              <w:rPr>
                <w:rFonts w:cs="Times New Roman"/>
                <w:sz w:val="18"/>
                <w:szCs w:val="18"/>
                <w:lang w:val="hr-HR"/>
              </w:rPr>
            </w:pPr>
            <w:r>
              <w:rPr>
                <w:rFonts w:cs="Times New Roman"/>
                <w:sz w:val="18"/>
                <w:szCs w:val="18"/>
              </w:rPr>
              <w:t>Po uloženoj žalbi</w:t>
            </w:r>
          </w:p>
        </w:tc>
        <w:tc>
          <w:tcPr>
            <w:tcW w:w="2864" w:type="dxa"/>
            <w:vAlign w:val="center"/>
          </w:tcPr>
          <w:p w:rsidR="005E61FB" w:rsidRPr="00C644ED" w:rsidRDefault="005E61FB" w:rsidP="00454EF5">
            <w:pPr>
              <w:spacing w:after="0" w:line="240" w:lineRule="auto"/>
              <w:rPr>
                <w:rFonts w:cs="Times New Roman"/>
                <w:sz w:val="18"/>
                <w:szCs w:val="18"/>
              </w:rPr>
            </w:pPr>
            <w:r>
              <w:rPr>
                <w:rFonts w:cs="Times New Roman"/>
                <w:sz w:val="18"/>
                <w:szCs w:val="18"/>
              </w:rPr>
              <w:t>Stručni savjetnici i Komisija za javne nabavke</w:t>
            </w:r>
          </w:p>
        </w:tc>
      </w:tr>
      <w:tr w:rsidR="005E61FB" w:rsidRPr="002E10B2" w:rsidTr="00454EF5">
        <w:tc>
          <w:tcPr>
            <w:tcW w:w="567" w:type="dxa"/>
            <w:vAlign w:val="center"/>
          </w:tcPr>
          <w:p w:rsidR="005E61FB" w:rsidRPr="002E10B2"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11.</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sidRPr="00842C32">
              <w:rPr>
                <w:rFonts w:cs="Times New Roman"/>
                <w:sz w:val="18"/>
                <w:szCs w:val="18"/>
              </w:rPr>
              <w:t xml:space="preserve">Nemogućnost sravnjavanja prihoda iz djelokruga rada </w:t>
            </w:r>
            <w:r>
              <w:rPr>
                <w:rFonts w:cs="Times New Roman"/>
                <w:sz w:val="18"/>
                <w:szCs w:val="18"/>
              </w:rPr>
              <w:t>MP BiH</w:t>
            </w:r>
            <w:r w:rsidR="000C612D">
              <w:rPr>
                <w:rFonts w:cs="Times New Roman"/>
                <w:sz w:val="18"/>
                <w:szCs w:val="18"/>
              </w:rPr>
              <w:t>, zbog neažurne i nekompletnog</w:t>
            </w:r>
            <w:r w:rsidRPr="00842C32">
              <w:rPr>
                <w:rFonts w:cs="Times New Roman"/>
                <w:sz w:val="18"/>
                <w:szCs w:val="18"/>
              </w:rPr>
              <w:t xml:space="preserve"> dostavljanja dokaza o uplatama p</w:t>
            </w:r>
            <w:r w:rsidR="006C4B63">
              <w:rPr>
                <w:rFonts w:cs="Times New Roman"/>
                <w:sz w:val="18"/>
                <w:szCs w:val="18"/>
              </w:rPr>
              <w:t>rihoda od strane organizacionih</w:t>
            </w:r>
            <w:r w:rsidR="000C612D">
              <w:rPr>
                <w:rFonts w:cs="Times New Roman"/>
                <w:sz w:val="18"/>
                <w:szCs w:val="18"/>
              </w:rPr>
              <w:t xml:space="preserve"> jedinica i</w:t>
            </w:r>
            <w:r w:rsidRPr="00842C32">
              <w:rPr>
                <w:rFonts w:cs="Times New Roman"/>
                <w:sz w:val="18"/>
                <w:szCs w:val="18"/>
              </w:rPr>
              <w:t xml:space="preserve"> sekretara komisija (za polaganje stručnog upravnog i pravosudnog ispita</w:t>
            </w:r>
            <w:r w:rsidR="000C612D">
              <w:rPr>
                <w:rFonts w:cs="Times New Roman"/>
                <w:sz w:val="18"/>
                <w:szCs w:val="18"/>
              </w:rPr>
              <w:t>)</w:t>
            </w:r>
            <w:r w:rsidRPr="00842C32">
              <w:rPr>
                <w:rFonts w:cs="Times New Roman"/>
                <w:sz w:val="18"/>
                <w:szCs w:val="18"/>
              </w:rPr>
              <w:t xml:space="preserve"> Odsjeku za finansijsko-materijalne poslove i javne nabavke, što može imati za posljedicu nerealno prikazivanje ostvarenih prihoda iz djelokruga rada </w:t>
            </w:r>
            <w:r>
              <w:rPr>
                <w:rFonts w:cs="Times New Roman"/>
                <w:sz w:val="18"/>
                <w:szCs w:val="18"/>
              </w:rPr>
              <w:t>MP BiH</w:t>
            </w:r>
            <w:r w:rsidR="006C4B63">
              <w:rPr>
                <w:rFonts w:cs="Times New Roman"/>
                <w:sz w:val="18"/>
                <w:szCs w:val="18"/>
              </w:rPr>
              <w:t>.</w:t>
            </w:r>
          </w:p>
        </w:tc>
        <w:tc>
          <w:tcPr>
            <w:tcW w:w="3827" w:type="dxa"/>
            <w:vAlign w:val="center"/>
          </w:tcPr>
          <w:p w:rsidR="005E61FB" w:rsidRDefault="00622790" w:rsidP="00622790">
            <w:pPr>
              <w:tabs>
                <w:tab w:val="left" w:pos="180"/>
              </w:tabs>
              <w:spacing w:after="0" w:line="240" w:lineRule="auto"/>
              <w:ind w:right="-28"/>
              <w:rPr>
                <w:rFonts w:cs="Times New Roman"/>
                <w:sz w:val="18"/>
                <w:szCs w:val="18"/>
                <w:lang w:val="hr-HR"/>
              </w:rPr>
            </w:pPr>
            <w:r>
              <w:rPr>
                <w:rFonts w:cs="Times New Roman"/>
                <w:sz w:val="18"/>
                <w:szCs w:val="18"/>
              </w:rPr>
              <w:t xml:space="preserve">Dodatno </w:t>
            </w:r>
            <w:r>
              <w:rPr>
                <w:rFonts w:cs="Times New Roman"/>
                <w:sz w:val="18"/>
                <w:szCs w:val="18"/>
                <w:lang w:val="hr-HR"/>
              </w:rPr>
              <w:t>osposobljavanje kadrova i preraspodjela poslova kako ne bi dolazilo do grešaka uslijed prevelikog obima posla</w:t>
            </w:r>
            <w:r w:rsidR="00BF7A6D">
              <w:rPr>
                <w:rFonts w:cs="Times New Roman"/>
                <w:sz w:val="18"/>
                <w:szCs w:val="18"/>
                <w:lang w:val="hr-HR"/>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sidRPr="00842C32">
              <w:rPr>
                <w:rFonts w:cs="Times New Roman"/>
                <w:sz w:val="18"/>
                <w:szCs w:val="18"/>
              </w:rPr>
              <w:t>Kontinuirano</w:t>
            </w:r>
          </w:p>
        </w:tc>
        <w:tc>
          <w:tcPr>
            <w:tcW w:w="2864"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Rukovodeći državni službenici OJ koje vrše naplatu prihoda</w:t>
            </w:r>
          </w:p>
        </w:tc>
      </w:tr>
      <w:tr w:rsidR="005E61FB" w:rsidRPr="002E10B2" w:rsidTr="00454EF5">
        <w:tc>
          <w:tcPr>
            <w:tcW w:w="567"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12.</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N</w:t>
            </w:r>
            <w:r w:rsidRPr="006E4096">
              <w:rPr>
                <w:rFonts w:cs="Times New Roman"/>
                <w:sz w:val="18"/>
                <w:szCs w:val="18"/>
              </w:rPr>
              <w:t>epotpuno kompletiran</w:t>
            </w:r>
            <w:r>
              <w:rPr>
                <w:rFonts w:cs="Times New Roman"/>
                <w:sz w:val="18"/>
                <w:szCs w:val="18"/>
              </w:rPr>
              <w:t>je svih priloga prilikom otpremanja</w:t>
            </w:r>
            <w:r w:rsidRPr="006E4096">
              <w:rPr>
                <w:rFonts w:cs="Times New Roman"/>
                <w:sz w:val="18"/>
                <w:szCs w:val="18"/>
              </w:rPr>
              <w:t xml:space="preserve"> pošte, što može imati za posljedicu odugovlačenje postupanja po predmetu uz nanošenje štete strankama i narušavanje ugleda M</w:t>
            </w:r>
            <w:r>
              <w:rPr>
                <w:rFonts w:cs="Times New Roman"/>
                <w:sz w:val="18"/>
                <w:szCs w:val="18"/>
              </w:rPr>
              <w:t>P BiH u javnosti</w:t>
            </w:r>
            <w:r w:rsidR="006C4B63">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sidRPr="00072E59">
              <w:rPr>
                <w:rFonts w:cs="Times New Roman"/>
                <w:sz w:val="18"/>
                <w:szCs w:val="18"/>
              </w:rPr>
              <w:t xml:space="preserve">Uvojena interna procedura o načinu rada pisarnice sa </w:t>
            </w:r>
            <w:r>
              <w:rPr>
                <w:rFonts w:cs="Times New Roman"/>
                <w:sz w:val="18"/>
                <w:szCs w:val="18"/>
              </w:rPr>
              <w:t>definis</w:t>
            </w:r>
            <w:r w:rsidRPr="00072E59">
              <w:rPr>
                <w:rFonts w:cs="Times New Roman"/>
                <w:sz w:val="18"/>
                <w:szCs w:val="18"/>
              </w:rPr>
              <w:t>anim rokovima, ovlaštenjima i odgovornostima</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U što kraćem roku</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454EF5">
        <w:tc>
          <w:tcPr>
            <w:tcW w:w="567"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13.</w:t>
            </w:r>
          </w:p>
        </w:tc>
        <w:tc>
          <w:tcPr>
            <w:tcW w:w="5841"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Nedobivanje saglasnosti VM BiH na Pravilnik o unutrašnjoj oragnizaciji MP BiH, odnosno na njegove izmjene i dopune, za koji VM BiH utvrdi da nije usaglašen sa politikom VM BiH i P</w:t>
            </w:r>
            <w:r w:rsidR="00BF7A6D">
              <w:rPr>
                <w:rFonts w:cs="Times New Roman"/>
                <w:sz w:val="18"/>
                <w:szCs w:val="18"/>
              </w:rPr>
              <w:t>rogramom rada VM BiH, kao i</w:t>
            </w:r>
            <w:r>
              <w:rPr>
                <w:rFonts w:cs="Times New Roman"/>
                <w:sz w:val="18"/>
                <w:szCs w:val="18"/>
              </w:rPr>
              <w:t xml:space="preserve"> zbog eventualnog neusaglašenog stava pojedinih ministara na sjednicama VM BiH, na kojima se razmatra davanje saglasnosti na Pravlinik, što može imati za </w:t>
            </w:r>
            <w:r w:rsidRPr="00DA6C4C">
              <w:rPr>
                <w:rFonts w:cs="Times New Roman"/>
                <w:sz w:val="18"/>
                <w:szCs w:val="18"/>
              </w:rPr>
              <w:t>posljedicu</w:t>
            </w:r>
            <w:r w:rsidRPr="00DA6C4C">
              <w:rPr>
                <w:sz w:val="18"/>
                <w:szCs w:val="18"/>
              </w:rPr>
              <w:t xml:space="preserve"> n</w:t>
            </w:r>
            <w:r>
              <w:rPr>
                <w:sz w:val="18"/>
                <w:szCs w:val="18"/>
              </w:rPr>
              <w:t>emogućnost realizacije ciljeva zbog kojih se mijenja Pravilnik</w:t>
            </w:r>
            <w:r w:rsidR="00BF7A6D">
              <w:rPr>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Urgencije VM BiH za davanje saglasnosti na Pravilnik sa argumenovanim obrazloženjem neo</w:t>
            </w:r>
            <w:r w:rsidR="00BF7A6D">
              <w:rPr>
                <w:rFonts w:cs="Times New Roman"/>
                <w:sz w:val="18"/>
                <w:szCs w:val="18"/>
              </w:rPr>
              <w:t>p</w:t>
            </w:r>
            <w:r>
              <w:rPr>
                <w:rFonts w:cs="Times New Roman"/>
                <w:sz w:val="18"/>
                <w:szCs w:val="18"/>
              </w:rPr>
              <w:t>hodnosti davanja saglasnosti na isti</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Po dostavljenom Pravilniku VM BiH na saglasnost</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Šef Odsjeka za kadrovske i opće poslove</w:t>
            </w:r>
          </w:p>
        </w:tc>
      </w:tr>
      <w:tr w:rsidR="005E61FB" w:rsidRPr="002E10B2" w:rsidTr="00454EF5">
        <w:tc>
          <w:tcPr>
            <w:tcW w:w="567"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14.</w:t>
            </w:r>
          </w:p>
        </w:tc>
        <w:tc>
          <w:tcPr>
            <w:tcW w:w="5841" w:type="dxa"/>
            <w:vAlign w:val="center"/>
          </w:tcPr>
          <w:p w:rsidR="005E61FB" w:rsidRDefault="002C754D" w:rsidP="00454EF5">
            <w:pPr>
              <w:tabs>
                <w:tab w:val="left" w:pos="180"/>
              </w:tabs>
              <w:spacing w:after="0" w:line="240" w:lineRule="auto"/>
              <w:ind w:right="-28"/>
              <w:rPr>
                <w:rFonts w:cs="Times New Roman"/>
                <w:sz w:val="18"/>
                <w:szCs w:val="18"/>
                <w:lang w:val="hr-HR"/>
              </w:rPr>
            </w:pPr>
            <w:r>
              <w:rPr>
                <w:rFonts w:cs="Times New Roman"/>
                <w:sz w:val="18"/>
                <w:szCs w:val="18"/>
              </w:rPr>
              <w:t>Nedobivanje saglasnosti VM BiH z</w:t>
            </w:r>
            <w:r w:rsidR="005E61FB">
              <w:rPr>
                <w:rFonts w:cs="Times New Roman"/>
                <w:sz w:val="18"/>
                <w:szCs w:val="18"/>
              </w:rPr>
              <w:t>a novo zapošljavanje u skladu sa odobrenim sredstvima u Zakonu o budžetu institucija BiH ili davanje saglasnosti sa zakašnjenjem, zbog neusaglašenog stava pojedinih ministara na sjednicama VM BiH, na kojima se razmatra davanje saglasnosti na novo zapošljavanje, što može imati za posljedicu n</w:t>
            </w:r>
            <w:r w:rsidR="005E61FB">
              <w:rPr>
                <w:sz w:val="18"/>
                <w:szCs w:val="18"/>
              </w:rPr>
              <w:t>emogućnost novog zapošljavanja, te samim tim i realizacija planiranih aktivnosti uslovljenih novim zapošljavanjem</w:t>
            </w:r>
            <w:r w:rsidR="00BF7A6D">
              <w:rPr>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Urgencije</w:t>
            </w:r>
            <w:r w:rsidR="002C754D">
              <w:rPr>
                <w:rFonts w:cs="Times New Roman"/>
                <w:sz w:val="18"/>
                <w:szCs w:val="18"/>
              </w:rPr>
              <w:t xml:space="preserve"> VM BiH za davanje saglasnosti z</w:t>
            </w:r>
            <w:r>
              <w:rPr>
                <w:rFonts w:cs="Times New Roman"/>
                <w:sz w:val="18"/>
                <w:szCs w:val="18"/>
              </w:rPr>
              <w:t xml:space="preserve">a </w:t>
            </w:r>
            <w:r w:rsidR="000C612D">
              <w:rPr>
                <w:rFonts w:cs="Times New Roman"/>
                <w:sz w:val="18"/>
                <w:szCs w:val="18"/>
              </w:rPr>
              <w:t>novo zapošljavanje u skladu s</w:t>
            </w:r>
            <w:r w:rsidR="002C754D">
              <w:rPr>
                <w:rFonts w:cs="Times New Roman"/>
                <w:sz w:val="18"/>
                <w:szCs w:val="18"/>
              </w:rPr>
              <w:t xml:space="preserve"> odobrenim sredstvima u Zakonu o budžetu institucija</w:t>
            </w:r>
            <w:r w:rsidR="00BF7A6D">
              <w:rPr>
                <w:rFonts w:cs="Times New Roman"/>
                <w:sz w:val="18"/>
                <w:szCs w:val="18"/>
              </w:rPr>
              <w:t>.</w:t>
            </w:r>
          </w:p>
        </w:tc>
        <w:tc>
          <w:tcPr>
            <w:tcW w:w="1389" w:type="dxa"/>
            <w:vAlign w:val="center"/>
          </w:tcPr>
          <w:p w:rsidR="005E61FB" w:rsidRDefault="005E61FB" w:rsidP="00622790">
            <w:pPr>
              <w:tabs>
                <w:tab w:val="left" w:pos="180"/>
              </w:tabs>
              <w:spacing w:after="0" w:line="240" w:lineRule="auto"/>
              <w:ind w:right="-28"/>
              <w:rPr>
                <w:rFonts w:cs="Times New Roman"/>
                <w:sz w:val="18"/>
                <w:szCs w:val="18"/>
              </w:rPr>
            </w:pPr>
            <w:r>
              <w:rPr>
                <w:rFonts w:cs="Times New Roman"/>
                <w:sz w:val="18"/>
                <w:szCs w:val="18"/>
              </w:rPr>
              <w:t xml:space="preserve">Po dostavljenom </w:t>
            </w:r>
            <w:r w:rsidR="00622790">
              <w:rPr>
                <w:rFonts w:cs="Times New Roman"/>
                <w:sz w:val="18"/>
                <w:szCs w:val="18"/>
              </w:rPr>
              <w:t>zahtjevu</w:t>
            </w:r>
            <w:r>
              <w:rPr>
                <w:rFonts w:cs="Times New Roman"/>
                <w:sz w:val="18"/>
                <w:szCs w:val="18"/>
              </w:rPr>
              <w:t xml:space="preserve"> VM BiH na saglasnost</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Šef Odsjeka za kadrovske i opće poslove</w:t>
            </w:r>
          </w:p>
        </w:tc>
      </w:tr>
    </w:tbl>
    <w:p w:rsidR="005E61FB" w:rsidRDefault="005E61FB" w:rsidP="005E61FB">
      <w:pPr>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TableGrid"/>
        <w:tblW w:w="0" w:type="auto"/>
        <w:tblInd w:w="108" w:type="dxa"/>
        <w:tblLayout w:type="fixed"/>
        <w:tblLook w:val="04A0" w:firstRow="1" w:lastRow="0" w:firstColumn="1" w:lastColumn="0" w:noHBand="0" w:noVBand="1"/>
      </w:tblPr>
      <w:tblGrid>
        <w:gridCol w:w="540"/>
        <w:gridCol w:w="27"/>
        <w:gridCol w:w="5841"/>
        <w:gridCol w:w="3827"/>
        <w:gridCol w:w="1389"/>
        <w:gridCol w:w="2864"/>
      </w:tblGrid>
      <w:tr w:rsidR="005E61FB" w:rsidRPr="002E10B2" w:rsidTr="002C754D">
        <w:tc>
          <w:tcPr>
            <w:tcW w:w="14488" w:type="dxa"/>
            <w:gridSpan w:val="6"/>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5E61FB" w:rsidRPr="002E10B2" w:rsidTr="002C754D">
        <w:tc>
          <w:tcPr>
            <w:tcW w:w="11624"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2864"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E61FB" w:rsidRPr="002E10B2" w:rsidTr="002C754D">
        <w:tc>
          <w:tcPr>
            <w:tcW w:w="567" w:type="dxa"/>
            <w:gridSpan w:val="2"/>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2864" w:type="dxa"/>
            <w:shd w:val="clear" w:color="auto" w:fill="44546A" w:themeFill="text2"/>
            <w:vAlign w:val="center"/>
          </w:tcPr>
          <w:p w:rsidR="005E61FB" w:rsidRPr="002E10B2" w:rsidRDefault="00892DF2"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 LICE</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15.</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lang w:eastAsia="bs-Latn-BA"/>
              </w:rPr>
              <w:t>Zbog toga što je p</w:t>
            </w:r>
            <w:r w:rsidRPr="000468B2">
              <w:rPr>
                <w:rFonts w:cs="Times New Roman"/>
                <w:sz w:val="18"/>
                <w:szCs w:val="18"/>
                <w:lang w:eastAsia="bs-Latn-BA"/>
              </w:rPr>
              <w:t>rav</w:t>
            </w:r>
            <w:r>
              <w:rPr>
                <w:rFonts w:cs="Times New Roman"/>
                <w:sz w:val="18"/>
                <w:szCs w:val="18"/>
                <w:lang w:eastAsia="bs-Latn-BA"/>
              </w:rPr>
              <w:t>osud</w:t>
            </w:r>
            <w:r w:rsidRPr="000468B2">
              <w:rPr>
                <w:rFonts w:cs="Times New Roman"/>
                <w:sz w:val="18"/>
                <w:szCs w:val="18"/>
                <w:lang w:eastAsia="bs-Latn-BA"/>
              </w:rPr>
              <w:t xml:space="preserve">ni </w:t>
            </w:r>
            <w:r>
              <w:rPr>
                <w:rFonts w:cs="Times New Roman"/>
                <w:sz w:val="18"/>
                <w:szCs w:val="18"/>
                <w:lang w:eastAsia="bs-Latn-BA"/>
              </w:rPr>
              <w:t>sistem u BiH organizovan na nivou BiH, entiteta i Brčko distrikta BiH, sa značajnim nadležnostima kantona, i</w:t>
            </w:r>
            <w:r w:rsidRPr="00C94663">
              <w:rPr>
                <w:rFonts w:cs="Times New Roman"/>
                <w:sz w:val="18"/>
                <w:szCs w:val="18"/>
                <w:lang w:eastAsia="bs-Latn-BA"/>
              </w:rPr>
              <w:t xml:space="preserve">zrada </w:t>
            </w:r>
            <w:r>
              <w:rPr>
                <w:rFonts w:cs="Times New Roman"/>
                <w:sz w:val="18"/>
                <w:szCs w:val="18"/>
                <w:lang w:eastAsia="bs-Latn-BA"/>
              </w:rPr>
              <w:t>SRSP u BiH zavisi</w:t>
            </w:r>
            <w:r w:rsidRPr="00C94663">
              <w:rPr>
                <w:rFonts w:cs="Times New Roman"/>
                <w:sz w:val="18"/>
                <w:szCs w:val="18"/>
                <w:lang w:eastAsia="bs-Latn-BA"/>
              </w:rPr>
              <w:t xml:space="preserve"> od funkcionisanja mehanizama koordinacije </w:t>
            </w:r>
            <w:r>
              <w:rPr>
                <w:rFonts w:cs="Times New Roman"/>
                <w:sz w:val="18"/>
                <w:szCs w:val="18"/>
                <w:lang w:eastAsia="bs-Latn-BA"/>
              </w:rPr>
              <w:t>različitih nivo</w:t>
            </w:r>
            <w:r w:rsidRPr="00C94663">
              <w:rPr>
                <w:rFonts w:cs="Times New Roman"/>
                <w:sz w:val="18"/>
                <w:szCs w:val="18"/>
                <w:lang w:eastAsia="bs-Latn-BA"/>
              </w:rPr>
              <w:t>a vlasti u BiH</w:t>
            </w:r>
            <w:r>
              <w:rPr>
                <w:rFonts w:cs="Times New Roman"/>
                <w:sz w:val="18"/>
                <w:szCs w:val="18"/>
                <w:lang w:eastAsia="bs-Latn-BA"/>
              </w:rPr>
              <w:t xml:space="preserve"> i njihovog usaglašavanja, što ima za posljedicu nedosljednosti predloženih rješenja i kašnjenje u izradi SRSP u BiH</w:t>
            </w:r>
            <w:r w:rsidR="00BF7A6D">
              <w:rPr>
                <w:rFonts w:cs="Times New Roman"/>
                <w:sz w:val="18"/>
                <w:szCs w:val="18"/>
                <w:lang w:eastAsia="bs-Latn-BA"/>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Izrada SRSP u BiH se odvija u okviru pet interesornih radnh grupa (pravosuđe, izvršenje krivičnih sankcija, pristup pravdi, doprinos privrednom rastu i koordiniran i dobro rukovođen sektor), sastavljenih od predstavnika MP BiH, entitetskih i kantonalnih MP, PK BD BiH, predstavnika stručne javnosti (sudije, tužioci, advokati, notari) i OCD-ova, uz provođenje javnih i međuresornih konsultacija</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Prva polovina </w:t>
            </w:r>
            <w:r w:rsidR="006A194F">
              <w:rPr>
                <w:rFonts w:cs="Times New Roman"/>
                <w:sz w:val="18"/>
                <w:szCs w:val="18"/>
              </w:rPr>
              <w:t>2021</w:t>
            </w:r>
            <w:r>
              <w:rPr>
                <w:rFonts w:cs="Times New Roman"/>
                <w:sz w:val="18"/>
                <w:szCs w:val="18"/>
              </w:rPr>
              <w:t>. godine</w:t>
            </w:r>
          </w:p>
        </w:tc>
        <w:tc>
          <w:tcPr>
            <w:tcW w:w="2864"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Članovi interresornih radnih grupa 1-5</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16.</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lang w:eastAsia="bs-Latn-BA"/>
              </w:rPr>
              <w:t>Zbog nadležnosti različitih nivoa vlasti u sektoru pravde u BiH, SRSP u BiH usvajaju VM BiH, entitetske vlade i PK BD BiH, što ima za posljedicu kašnjenje u njenom usvajanju</w:t>
            </w:r>
            <w:r w:rsidR="00BF7A6D">
              <w:rPr>
                <w:rFonts w:cs="Times New Roman"/>
                <w:sz w:val="18"/>
                <w:szCs w:val="18"/>
                <w:lang w:eastAsia="bs-Latn-BA"/>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 xml:space="preserve">Nacrt SRSP u BiH razmatra MK, koju čine ministri pravde BiH, entiteta, kantona i predsjednici VSTV-a BiH i PK BD BiH, nakon čega se prijedlog SRSP u BiH dostavlja na usvajanje </w:t>
            </w:r>
            <w:r>
              <w:rPr>
                <w:rFonts w:cs="Times New Roman"/>
                <w:sz w:val="18"/>
                <w:szCs w:val="18"/>
                <w:lang w:eastAsia="bs-Latn-BA"/>
              </w:rPr>
              <w:t>VM BiH, entitetskim vladama i PK BD BiH</w:t>
            </w:r>
            <w:r w:rsidR="00BF7A6D">
              <w:rPr>
                <w:rFonts w:cs="Times New Roman"/>
                <w:sz w:val="18"/>
                <w:szCs w:val="18"/>
                <w:lang w:eastAsia="bs-Latn-BA"/>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Druga polovina </w:t>
            </w:r>
            <w:r w:rsidR="006A194F">
              <w:rPr>
                <w:rFonts w:cs="Times New Roman"/>
                <w:sz w:val="18"/>
                <w:szCs w:val="18"/>
              </w:rPr>
              <w:t>2021</w:t>
            </w:r>
            <w:r>
              <w:rPr>
                <w:rFonts w:cs="Times New Roman"/>
                <w:sz w:val="18"/>
                <w:szCs w:val="18"/>
              </w:rPr>
              <w:t>. godine</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VM BiH</w:t>
            </w:r>
          </w:p>
          <w:p w:rsidR="005E61FB" w:rsidRDefault="005E61FB" w:rsidP="00454EF5">
            <w:pPr>
              <w:spacing w:after="0" w:line="240" w:lineRule="auto"/>
              <w:rPr>
                <w:rFonts w:cs="Times New Roman"/>
                <w:sz w:val="18"/>
                <w:szCs w:val="18"/>
              </w:rPr>
            </w:pPr>
            <w:r>
              <w:rPr>
                <w:rFonts w:cs="Times New Roman"/>
                <w:sz w:val="18"/>
                <w:szCs w:val="18"/>
              </w:rPr>
              <w:t>Entitetske vlade</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PK BD BiH</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17.</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lang w:eastAsia="bs-Latn-BA"/>
              </w:rPr>
              <w:t>V</w:t>
            </w:r>
            <w:r>
              <w:rPr>
                <w:rFonts w:cs="Times New Roman"/>
                <w:sz w:val="18"/>
                <w:szCs w:val="18"/>
              </w:rPr>
              <w:t>ećina</w:t>
            </w:r>
            <w:r w:rsidRPr="005A73D4">
              <w:rPr>
                <w:rFonts w:cs="Times New Roman"/>
                <w:sz w:val="18"/>
                <w:szCs w:val="18"/>
              </w:rPr>
              <w:t xml:space="preserve"> institucija sektora pravde </w:t>
            </w:r>
            <w:r>
              <w:rPr>
                <w:rFonts w:cs="Times New Roman"/>
                <w:sz w:val="18"/>
                <w:szCs w:val="18"/>
              </w:rPr>
              <w:t>u BiH</w:t>
            </w:r>
            <w:r w:rsidRPr="005A73D4">
              <w:rPr>
                <w:rFonts w:cs="Times New Roman"/>
                <w:sz w:val="18"/>
                <w:szCs w:val="18"/>
              </w:rPr>
              <w:t xml:space="preserve"> nisu unijel</w:t>
            </w:r>
            <w:r>
              <w:rPr>
                <w:rFonts w:cs="Times New Roman"/>
                <w:sz w:val="18"/>
                <w:szCs w:val="18"/>
              </w:rPr>
              <w:t xml:space="preserve">e </w:t>
            </w:r>
            <w:r w:rsidRPr="005A73D4">
              <w:rPr>
                <w:rFonts w:cs="Times New Roman"/>
                <w:sz w:val="18"/>
                <w:szCs w:val="18"/>
              </w:rPr>
              <w:t xml:space="preserve">planirane aktivnosti iz </w:t>
            </w:r>
            <w:r w:rsidR="00C85206">
              <w:rPr>
                <w:rFonts w:cs="Times New Roman"/>
                <w:sz w:val="18"/>
                <w:szCs w:val="18"/>
              </w:rPr>
              <w:t xml:space="preserve">AP </w:t>
            </w:r>
            <w:r w:rsidRPr="005A73D4">
              <w:rPr>
                <w:rFonts w:cs="Times New Roman"/>
                <w:sz w:val="18"/>
                <w:szCs w:val="18"/>
              </w:rPr>
              <w:t xml:space="preserve">SRSP u BiH u svoje srednjoročne planove i godišnje programe rada, </w:t>
            </w:r>
            <w:r>
              <w:rPr>
                <w:rFonts w:cs="Times New Roman"/>
                <w:sz w:val="18"/>
                <w:szCs w:val="18"/>
              </w:rPr>
              <w:t>što ima za posljedicu neprovođenje, djelimično provođenje ili provođenje sa zakašnjenjem</w:t>
            </w:r>
            <w:r w:rsidR="00BF7A6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Pružena stručna pomoć od strane donatorskih projekata i MP BiH entitetskim i kantonalnim MP za izradu srednjoročnih planova i godišnjih programa rada na svim nivoima vlasti u BiH</w:t>
            </w:r>
            <w:r w:rsidR="00BF7A6D">
              <w:rPr>
                <w:rFonts w:cs="Times New Roman"/>
                <w:sz w:val="18"/>
                <w:szCs w:val="18"/>
              </w:rPr>
              <w:t>.</w:t>
            </w:r>
          </w:p>
        </w:tc>
        <w:tc>
          <w:tcPr>
            <w:tcW w:w="1389" w:type="dxa"/>
            <w:vAlign w:val="center"/>
          </w:tcPr>
          <w:p w:rsidR="005E61FB" w:rsidRDefault="00C85206" w:rsidP="00454EF5">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sidR="005E61FB">
              <w:rPr>
                <w:rFonts w:cs="Times New Roman"/>
                <w:sz w:val="18"/>
                <w:szCs w:val="18"/>
              </w:rPr>
              <w:t>. godine</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Šef Odsjeka za strateška planiranja i koordinaciju pomoći</w:t>
            </w:r>
          </w:p>
          <w:p w:rsidR="005E61FB" w:rsidRDefault="005E61FB" w:rsidP="00454EF5">
            <w:pPr>
              <w:spacing w:after="0" w:line="240" w:lineRule="auto"/>
              <w:rPr>
                <w:rFonts w:cs="Times New Roman"/>
                <w:sz w:val="18"/>
                <w:szCs w:val="18"/>
              </w:rPr>
            </w:pPr>
            <w:r>
              <w:rPr>
                <w:rFonts w:cs="Times New Roman"/>
                <w:sz w:val="18"/>
                <w:szCs w:val="18"/>
              </w:rPr>
              <w:t>VSTV BiH</w:t>
            </w:r>
          </w:p>
          <w:p w:rsidR="005E61FB" w:rsidRDefault="005E61FB" w:rsidP="00454EF5">
            <w:pPr>
              <w:spacing w:after="0" w:line="240" w:lineRule="auto"/>
              <w:rPr>
                <w:rFonts w:cs="Times New Roman"/>
                <w:sz w:val="18"/>
                <w:szCs w:val="18"/>
              </w:rPr>
            </w:pPr>
            <w:r>
              <w:rPr>
                <w:rFonts w:cs="Times New Roman"/>
                <w:sz w:val="18"/>
                <w:szCs w:val="18"/>
              </w:rPr>
              <w:t>Entitetska MP</w:t>
            </w:r>
          </w:p>
          <w:p w:rsidR="005E61FB" w:rsidRDefault="005E61FB" w:rsidP="00454EF5">
            <w:pPr>
              <w:spacing w:after="0" w:line="240" w:lineRule="auto"/>
              <w:rPr>
                <w:rFonts w:cs="Times New Roman"/>
                <w:sz w:val="18"/>
                <w:szCs w:val="18"/>
              </w:rPr>
            </w:pPr>
            <w:r>
              <w:rPr>
                <w:rFonts w:cs="Times New Roman"/>
                <w:sz w:val="18"/>
                <w:szCs w:val="18"/>
              </w:rPr>
              <w:t>Kantonalna MP</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PK BD BiH</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18.</w:t>
            </w:r>
          </w:p>
        </w:tc>
        <w:tc>
          <w:tcPr>
            <w:tcW w:w="5868" w:type="dxa"/>
            <w:gridSpan w:val="2"/>
            <w:vAlign w:val="center"/>
          </w:tcPr>
          <w:p w:rsidR="005E61FB" w:rsidRDefault="005E61FB" w:rsidP="009D2F59">
            <w:pPr>
              <w:tabs>
                <w:tab w:val="left" w:pos="180"/>
              </w:tabs>
              <w:spacing w:after="0" w:line="240" w:lineRule="auto"/>
              <w:ind w:right="-28"/>
              <w:rPr>
                <w:rFonts w:cs="Times New Roman"/>
                <w:sz w:val="18"/>
                <w:szCs w:val="18"/>
              </w:rPr>
            </w:pPr>
            <w:r>
              <w:rPr>
                <w:rFonts w:cs="Times New Roman"/>
                <w:sz w:val="18"/>
                <w:szCs w:val="18"/>
              </w:rPr>
              <w:t>Zbog nedovoljnih kapaciteta za strateško planiranje i koordinaciju u entitetskim i kantonalnim MP u aktivnostima TS SRSP u BiH</w:t>
            </w:r>
            <w:r w:rsidRPr="005A73D4">
              <w:rPr>
                <w:rFonts w:cs="Times New Roman"/>
                <w:sz w:val="18"/>
                <w:szCs w:val="18"/>
              </w:rPr>
              <w:t xml:space="preserve"> izostao je </w:t>
            </w:r>
            <w:r>
              <w:rPr>
                <w:rFonts w:cs="Times New Roman"/>
                <w:sz w:val="18"/>
                <w:szCs w:val="18"/>
              </w:rPr>
              <w:t xml:space="preserve">angažman </w:t>
            </w:r>
            <w:r w:rsidR="00BF7A6D">
              <w:rPr>
                <w:rFonts w:cs="Times New Roman"/>
                <w:sz w:val="18"/>
                <w:szCs w:val="18"/>
              </w:rPr>
              <w:t xml:space="preserve">sektora ili </w:t>
            </w:r>
            <w:r w:rsidR="009D2F59">
              <w:rPr>
                <w:rFonts w:cs="Times New Roman"/>
                <w:sz w:val="18"/>
                <w:szCs w:val="18"/>
              </w:rPr>
              <w:t>osoba</w:t>
            </w:r>
            <w:r w:rsidRPr="005A73D4">
              <w:rPr>
                <w:rFonts w:cs="Times New Roman"/>
                <w:sz w:val="18"/>
                <w:szCs w:val="18"/>
              </w:rPr>
              <w:t xml:space="preserve"> entitetskih </w:t>
            </w:r>
            <w:r>
              <w:rPr>
                <w:rFonts w:cs="Times New Roman"/>
                <w:sz w:val="18"/>
                <w:szCs w:val="18"/>
              </w:rPr>
              <w:t>i kantonalnih MP</w:t>
            </w:r>
            <w:r w:rsidRPr="005A73D4">
              <w:rPr>
                <w:rFonts w:cs="Times New Roman"/>
                <w:sz w:val="18"/>
                <w:szCs w:val="18"/>
              </w:rPr>
              <w:t xml:space="preserve"> koji vrše poslove strateškog planiranja i koordinacije</w:t>
            </w:r>
            <w:r>
              <w:rPr>
                <w:rFonts w:cs="Times New Roman"/>
                <w:sz w:val="18"/>
                <w:szCs w:val="18"/>
              </w:rPr>
              <w:t>, što ima za posljedicu neprovođenje aktivnosti planiranih AP SRSP u BiH</w:t>
            </w:r>
            <w:r w:rsidR="00BF7A6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Zaključci MK za uspostavljanje kapaciteta za strateško planiranje i koordinaciju u entitetskim i kantonalnim MP</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VSTV BiH</w:t>
            </w:r>
          </w:p>
          <w:p w:rsidR="005E61FB" w:rsidRDefault="005E61FB" w:rsidP="00454EF5">
            <w:pPr>
              <w:spacing w:after="0" w:line="240" w:lineRule="auto"/>
              <w:rPr>
                <w:rFonts w:cs="Times New Roman"/>
                <w:sz w:val="18"/>
                <w:szCs w:val="18"/>
              </w:rPr>
            </w:pPr>
            <w:r>
              <w:rPr>
                <w:rFonts w:cs="Times New Roman"/>
                <w:sz w:val="18"/>
                <w:szCs w:val="18"/>
              </w:rPr>
              <w:t>Entitetska MP</w:t>
            </w:r>
          </w:p>
          <w:p w:rsidR="005E61FB" w:rsidRDefault="005E61FB" w:rsidP="00454EF5">
            <w:pPr>
              <w:spacing w:after="0" w:line="240" w:lineRule="auto"/>
              <w:rPr>
                <w:rFonts w:cs="Times New Roman"/>
                <w:sz w:val="18"/>
                <w:szCs w:val="18"/>
              </w:rPr>
            </w:pPr>
            <w:r>
              <w:rPr>
                <w:rFonts w:cs="Times New Roman"/>
                <w:sz w:val="18"/>
                <w:szCs w:val="18"/>
              </w:rPr>
              <w:t>Kantonalna MP</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PK BD BiH</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19.</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sidRPr="005A73D4">
              <w:rPr>
                <w:rFonts w:cs="Times New Roman"/>
                <w:sz w:val="18"/>
                <w:szCs w:val="18"/>
              </w:rPr>
              <w:t xml:space="preserve">Skoro niti jednom od sastanaka FRG ili TS </w:t>
            </w:r>
            <w:r>
              <w:rPr>
                <w:rFonts w:cs="Times New Roman"/>
                <w:sz w:val="18"/>
                <w:szCs w:val="18"/>
              </w:rPr>
              <w:t>ne prisustvuju svi članovi,</w:t>
            </w:r>
            <w:r w:rsidRPr="005A73D4">
              <w:rPr>
                <w:rFonts w:cs="Times New Roman"/>
                <w:sz w:val="18"/>
                <w:szCs w:val="18"/>
              </w:rPr>
              <w:t xml:space="preserve"> </w:t>
            </w:r>
            <w:r>
              <w:rPr>
                <w:rFonts w:cs="Times New Roman"/>
                <w:sz w:val="18"/>
                <w:szCs w:val="18"/>
              </w:rPr>
              <w:t>što ima za posljedicu da k</w:t>
            </w:r>
            <w:r w:rsidRPr="005A73D4">
              <w:rPr>
                <w:rFonts w:cs="Times New Roman"/>
                <w:sz w:val="18"/>
                <w:szCs w:val="18"/>
              </w:rPr>
              <w:t>oordinirajući sastanci ovog tipa gube smisao ako predstavnici institucija, koji trebaju usko sarađivati i koordinirati aktivnosti ne prisustvuju sastanci</w:t>
            </w:r>
            <w:r>
              <w:rPr>
                <w:rFonts w:cs="Times New Roman"/>
                <w:sz w:val="18"/>
                <w:szCs w:val="18"/>
              </w:rPr>
              <w:t>ma</w:t>
            </w:r>
            <w:r w:rsidR="00BF7A6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Obaveza prisustvovanja sastancima FRG-ova i TS-a propisana Poslovnikom MK</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Kontinuirano</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Članovi FRG-ova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Članovi TS-a</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20.</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I</w:t>
            </w:r>
            <w:r w:rsidRPr="005A73D4">
              <w:rPr>
                <w:rFonts w:cs="Times New Roman"/>
                <w:sz w:val="18"/>
                <w:szCs w:val="18"/>
              </w:rPr>
              <w:t xml:space="preserve">zvještaji </w:t>
            </w:r>
            <w:r>
              <w:rPr>
                <w:rFonts w:cs="Times New Roman"/>
                <w:sz w:val="18"/>
                <w:szCs w:val="18"/>
              </w:rPr>
              <w:t xml:space="preserve">o provođenju AP SRSP u BiH često se ne dostavljaju na vrijeme ili </w:t>
            </w:r>
            <w:r w:rsidRPr="005A73D4">
              <w:rPr>
                <w:rFonts w:cs="Times New Roman"/>
                <w:sz w:val="18"/>
                <w:szCs w:val="18"/>
              </w:rPr>
              <w:t>se uopće ne dostavljaju</w:t>
            </w:r>
            <w:r>
              <w:rPr>
                <w:rFonts w:cs="Times New Roman"/>
                <w:sz w:val="18"/>
                <w:szCs w:val="18"/>
              </w:rPr>
              <w:t>,</w:t>
            </w:r>
            <w:r w:rsidRPr="005A73D4">
              <w:rPr>
                <w:rFonts w:cs="Times New Roman"/>
                <w:sz w:val="18"/>
                <w:szCs w:val="18"/>
              </w:rPr>
              <w:t xml:space="preserve"> </w:t>
            </w:r>
            <w:r>
              <w:rPr>
                <w:rFonts w:cs="Times New Roman"/>
                <w:sz w:val="18"/>
                <w:szCs w:val="18"/>
              </w:rPr>
              <w:t xml:space="preserve">a ako se i dostave često su slabijeg kvaliteta, iako su postupak, format, </w:t>
            </w:r>
            <w:r w:rsidRPr="005A73D4">
              <w:rPr>
                <w:rFonts w:cs="Times New Roman"/>
                <w:sz w:val="18"/>
                <w:szCs w:val="18"/>
              </w:rPr>
              <w:t xml:space="preserve">sadržaj </w:t>
            </w:r>
            <w:r>
              <w:rPr>
                <w:rFonts w:cs="Times New Roman"/>
                <w:sz w:val="18"/>
                <w:szCs w:val="18"/>
              </w:rPr>
              <w:t xml:space="preserve">i rokovi </w:t>
            </w:r>
            <w:r w:rsidRPr="005A73D4">
              <w:rPr>
                <w:rFonts w:cs="Times New Roman"/>
                <w:sz w:val="18"/>
                <w:szCs w:val="18"/>
              </w:rPr>
              <w:t>izvještavanja detaljno objašnjen</w:t>
            </w:r>
            <w:r>
              <w:rPr>
                <w:rFonts w:cs="Times New Roman"/>
                <w:sz w:val="18"/>
                <w:szCs w:val="18"/>
              </w:rPr>
              <w:t>i</w:t>
            </w:r>
            <w:r w:rsidRPr="005A73D4">
              <w:rPr>
                <w:rFonts w:cs="Times New Roman"/>
                <w:sz w:val="18"/>
                <w:szCs w:val="18"/>
              </w:rPr>
              <w:t xml:space="preserve"> članovima FRG i TS, </w:t>
            </w:r>
            <w:r>
              <w:rPr>
                <w:rFonts w:cs="Times New Roman"/>
                <w:sz w:val="18"/>
                <w:szCs w:val="18"/>
              </w:rPr>
              <w:t xml:space="preserve">što ima za posljedicu da je zbirni izvještaj </w:t>
            </w:r>
            <w:r w:rsidRPr="005A73D4">
              <w:rPr>
                <w:rFonts w:cs="Times New Roman"/>
                <w:sz w:val="18"/>
                <w:szCs w:val="18"/>
              </w:rPr>
              <w:t>loš</w:t>
            </w:r>
            <w:r>
              <w:rPr>
                <w:rFonts w:cs="Times New Roman"/>
                <w:sz w:val="18"/>
                <w:szCs w:val="18"/>
              </w:rPr>
              <w:t>ije kvalitete i ne sadržava</w:t>
            </w:r>
            <w:r w:rsidRPr="005A73D4">
              <w:rPr>
                <w:rFonts w:cs="Times New Roman"/>
                <w:sz w:val="18"/>
                <w:szCs w:val="18"/>
              </w:rPr>
              <w:t xml:space="preserve"> </w:t>
            </w:r>
            <w:r>
              <w:rPr>
                <w:rFonts w:cs="Times New Roman"/>
                <w:sz w:val="18"/>
                <w:szCs w:val="18"/>
              </w:rPr>
              <w:t>potrebne informacije</w:t>
            </w:r>
            <w:r w:rsidR="00BF7A6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Obaveza dostavljanja izvještaja SSPKPEI od strane članova FRG-ova propisana Poslovnikom MK</w:t>
            </w:r>
            <w:r w:rsidR="00BF7A6D">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Kontinuirano</w:t>
            </w:r>
          </w:p>
        </w:tc>
        <w:tc>
          <w:tcPr>
            <w:tcW w:w="2864" w:type="dxa"/>
            <w:vAlign w:val="center"/>
          </w:tcPr>
          <w:p w:rsidR="005E61FB" w:rsidRDefault="005E61FB" w:rsidP="00454EF5">
            <w:pPr>
              <w:spacing w:after="0" w:line="240" w:lineRule="auto"/>
              <w:rPr>
                <w:rFonts w:cs="Times New Roman"/>
                <w:sz w:val="18"/>
                <w:szCs w:val="18"/>
              </w:rPr>
            </w:pPr>
            <w:r>
              <w:rPr>
                <w:rFonts w:cs="Times New Roman"/>
                <w:sz w:val="18"/>
                <w:szCs w:val="18"/>
              </w:rPr>
              <w:t>Članovi FRG-ova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Članovi TS-a</w:t>
            </w:r>
          </w:p>
        </w:tc>
      </w:tr>
      <w:tr w:rsidR="002C754D" w:rsidRPr="002E10B2" w:rsidTr="002C754D">
        <w:tc>
          <w:tcPr>
            <w:tcW w:w="540" w:type="dxa"/>
            <w:vAlign w:val="center"/>
          </w:tcPr>
          <w:p w:rsidR="002C754D" w:rsidRDefault="002C754D"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21.</w:t>
            </w:r>
          </w:p>
        </w:tc>
        <w:tc>
          <w:tcPr>
            <w:tcW w:w="5868" w:type="dxa"/>
            <w:gridSpan w:val="2"/>
            <w:vAlign w:val="center"/>
          </w:tcPr>
          <w:p w:rsidR="002C754D" w:rsidRDefault="002C754D" w:rsidP="00606E8D">
            <w:pPr>
              <w:tabs>
                <w:tab w:val="left" w:pos="180"/>
              </w:tabs>
              <w:spacing w:after="0" w:line="240" w:lineRule="auto"/>
              <w:ind w:right="-28"/>
              <w:rPr>
                <w:rFonts w:cs="Times New Roman"/>
                <w:sz w:val="18"/>
                <w:szCs w:val="18"/>
              </w:rPr>
            </w:pPr>
            <w:r>
              <w:rPr>
                <w:bCs/>
                <w:sz w:val="18"/>
                <w:szCs w:val="18"/>
              </w:rPr>
              <w:t xml:space="preserve">Nedovoljni kapaciteti pojedinih sektora </w:t>
            </w:r>
            <w:r>
              <w:rPr>
                <w:sz w:val="18"/>
                <w:szCs w:val="18"/>
              </w:rPr>
              <w:t xml:space="preserve">MP </w:t>
            </w:r>
            <w:r>
              <w:rPr>
                <w:bCs/>
                <w:sz w:val="18"/>
                <w:szCs w:val="18"/>
              </w:rPr>
              <w:t>BiH za prov</w:t>
            </w:r>
            <w:r>
              <w:rPr>
                <w:bCs/>
                <w:sz w:val="18"/>
                <w:szCs w:val="18"/>
                <w:lang w:val="hr-HR"/>
              </w:rPr>
              <w:t>ođenje</w:t>
            </w:r>
            <w:r>
              <w:rPr>
                <w:bCs/>
                <w:sz w:val="18"/>
                <w:szCs w:val="18"/>
              </w:rPr>
              <w:t xml:space="preserve"> aktivnosti iz AP SRSP u BiH, </w:t>
            </w:r>
            <w:r>
              <w:rPr>
                <w:rFonts w:cs="Times New Roman"/>
                <w:sz w:val="18"/>
                <w:szCs w:val="18"/>
              </w:rPr>
              <w:t>što ima za posljedicu neprovođenje aktivnosti planiranih AP SRSP u BiH</w:t>
            </w:r>
            <w:r w:rsidR="00BF7A6D">
              <w:rPr>
                <w:rFonts w:cs="Times New Roman"/>
                <w:sz w:val="18"/>
                <w:szCs w:val="18"/>
              </w:rPr>
              <w:t>.</w:t>
            </w:r>
          </w:p>
        </w:tc>
        <w:tc>
          <w:tcPr>
            <w:tcW w:w="3827" w:type="dxa"/>
            <w:vAlign w:val="center"/>
          </w:tcPr>
          <w:p w:rsidR="002C754D" w:rsidRPr="008205B2" w:rsidRDefault="002C754D" w:rsidP="00606E8D">
            <w:pPr>
              <w:spacing w:after="0" w:line="240" w:lineRule="auto"/>
              <w:rPr>
                <w:rFonts w:cs="Times New Roman"/>
                <w:sz w:val="18"/>
                <w:szCs w:val="18"/>
              </w:rPr>
            </w:pPr>
            <w:r>
              <w:rPr>
                <w:rFonts w:cs="Times New Roman"/>
                <w:sz w:val="18"/>
                <w:szCs w:val="18"/>
              </w:rPr>
              <w:t>Smanjiti rizik direktivnom kontrolom popunom upražnjenih radnih mjesta</w:t>
            </w:r>
            <w:r w:rsidR="00BF7A6D">
              <w:rPr>
                <w:rFonts w:cs="Times New Roman"/>
                <w:sz w:val="18"/>
                <w:szCs w:val="18"/>
              </w:rPr>
              <w:t>.</w:t>
            </w:r>
          </w:p>
        </w:tc>
        <w:tc>
          <w:tcPr>
            <w:tcW w:w="1389" w:type="dxa"/>
            <w:vAlign w:val="center"/>
          </w:tcPr>
          <w:p w:rsidR="002C754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Do kraja </w:t>
            </w:r>
            <w:r w:rsidR="006A194F">
              <w:rPr>
                <w:rFonts w:cs="Times New Roman"/>
                <w:sz w:val="18"/>
                <w:szCs w:val="18"/>
              </w:rPr>
              <w:t>2021</w:t>
            </w:r>
            <w:r>
              <w:rPr>
                <w:rFonts w:cs="Times New Roman"/>
                <w:sz w:val="18"/>
                <w:szCs w:val="18"/>
              </w:rPr>
              <w:t>. godine</w:t>
            </w:r>
          </w:p>
        </w:tc>
        <w:tc>
          <w:tcPr>
            <w:tcW w:w="2864" w:type="dxa"/>
            <w:vAlign w:val="center"/>
          </w:tcPr>
          <w:p w:rsidR="002C754D" w:rsidRDefault="002C754D" w:rsidP="00606E8D">
            <w:pPr>
              <w:spacing w:after="0" w:line="240" w:lineRule="auto"/>
              <w:rPr>
                <w:rFonts w:cs="Times New Roman"/>
                <w:sz w:val="18"/>
                <w:szCs w:val="18"/>
              </w:rPr>
            </w:pPr>
            <w:r>
              <w:rPr>
                <w:rFonts w:cs="Times New Roman"/>
                <w:sz w:val="18"/>
                <w:szCs w:val="18"/>
              </w:rPr>
              <w:t>Pomoćnik ministra u SSPKPEI</w:t>
            </w:r>
          </w:p>
          <w:p w:rsidR="002C754D" w:rsidRDefault="002C754D" w:rsidP="00606E8D">
            <w:pPr>
              <w:spacing w:after="0" w:line="240" w:lineRule="auto"/>
              <w:rPr>
                <w:rFonts w:cs="Times New Roman"/>
                <w:sz w:val="18"/>
                <w:szCs w:val="18"/>
              </w:rPr>
            </w:pPr>
            <w:r>
              <w:rPr>
                <w:rFonts w:cs="Times New Roman"/>
                <w:sz w:val="18"/>
                <w:szCs w:val="18"/>
              </w:rPr>
              <w:t>Šef Odsjeka za strateška planiranja i koordinaciju pomoći</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SKOFMP</w:t>
            </w:r>
          </w:p>
        </w:tc>
      </w:tr>
    </w:tbl>
    <w:p w:rsidR="005E61FB" w:rsidRDefault="005E61FB" w:rsidP="005E61FB">
      <w:r>
        <w:br w:type="page"/>
      </w:r>
    </w:p>
    <w:tbl>
      <w:tblPr>
        <w:tblStyle w:val="TableGrid"/>
        <w:tblW w:w="0" w:type="auto"/>
        <w:tblInd w:w="108" w:type="dxa"/>
        <w:tblLayout w:type="fixed"/>
        <w:tblLook w:val="04A0" w:firstRow="1" w:lastRow="0" w:firstColumn="1" w:lastColumn="0" w:noHBand="0" w:noVBand="1"/>
      </w:tblPr>
      <w:tblGrid>
        <w:gridCol w:w="540"/>
        <w:gridCol w:w="27"/>
        <w:gridCol w:w="5841"/>
        <w:gridCol w:w="3827"/>
        <w:gridCol w:w="1418"/>
        <w:gridCol w:w="2976"/>
      </w:tblGrid>
      <w:tr w:rsidR="005E61FB" w:rsidRPr="002E10B2" w:rsidTr="002C754D">
        <w:tc>
          <w:tcPr>
            <w:tcW w:w="14629" w:type="dxa"/>
            <w:gridSpan w:val="6"/>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5E61FB" w:rsidRPr="002E10B2" w:rsidTr="002C754D">
        <w:tc>
          <w:tcPr>
            <w:tcW w:w="11653"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2976"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E61FB" w:rsidRPr="002E10B2" w:rsidTr="002C754D">
        <w:tc>
          <w:tcPr>
            <w:tcW w:w="567" w:type="dxa"/>
            <w:gridSpan w:val="2"/>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418"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2976" w:type="dxa"/>
            <w:shd w:val="clear" w:color="auto" w:fill="44546A" w:themeFill="text2"/>
            <w:vAlign w:val="center"/>
          </w:tcPr>
          <w:p w:rsidR="005E61FB" w:rsidRPr="002E10B2" w:rsidRDefault="00892DF2"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 LICE</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22.</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Pr>
                <w:rFonts w:cs="Times New Roman"/>
                <w:sz w:val="18"/>
                <w:szCs w:val="18"/>
              </w:rPr>
              <w:t xml:space="preserve">pojedinih sektora MP BiH </w:t>
            </w:r>
            <w:r w:rsidRPr="009B249F">
              <w:rPr>
                <w:rFonts w:cs="Times New Roman"/>
                <w:sz w:val="18"/>
                <w:szCs w:val="18"/>
              </w:rPr>
              <w:t xml:space="preserve">za </w:t>
            </w:r>
            <w:r>
              <w:rPr>
                <w:rFonts w:cs="Times New Roman"/>
                <w:sz w:val="18"/>
                <w:szCs w:val="18"/>
              </w:rPr>
              <w:t xml:space="preserve">provođenje, praćenje provođenja i izvještavanje o provođenju i evaluaciju AP SRSP u BiH, </w:t>
            </w:r>
            <w:r w:rsidRPr="009B249F">
              <w:rPr>
                <w:rFonts w:cs="Times New Roman"/>
                <w:sz w:val="18"/>
                <w:szCs w:val="18"/>
              </w:rPr>
              <w:t xml:space="preserve">što ima za posljedicu da se cilјеvi </w:t>
            </w:r>
            <w:r>
              <w:rPr>
                <w:rFonts w:cs="Times New Roman"/>
                <w:sz w:val="18"/>
                <w:szCs w:val="18"/>
              </w:rPr>
              <w:t>SRSP u BiH</w:t>
            </w:r>
            <w:r w:rsidRPr="009B249F">
              <w:rPr>
                <w:rFonts w:cs="Times New Roman"/>
                <w:sz w:val="18"/>
                <w:szCs w:val="18"/>
              </w:rPr>
              <w:t xml:space="preserve"> čеstо оstvаruјu sа zаkаšnjеnjеm ili sе uopće nе оstvаruјu, a nedosljednosti </w:t>
            </w:r>
            <w:r>
              <w:rPr>
                <w:rFonts w:cs="Times New Roman"/>
                <w:sz w:val="18"/>
                <w:szCs w:val="18"/>
              </w:rPr>
              <w:t>SRSP u BiH</w:t>
            </w:r>
            <w:r w:rsidRPr="009B249F">
              <w:rPr>
                <w:rFonts w:cs="Times New Roman"/>
                <w:sz w:val="18"/>
                <w:szCs w:val="18"/>
              </w:rPr>
              <w:t xml:space="preserve"> se kasno uočavaju, pa se kasno </w:t>
            </w:r>
            <w:r>
              <w:rPr>
                <w:rFonts w:cs="Times New Roman"/>
                <w:sz w:val="18"/>
                <w:szCs w:val="18"/>
                <w:lang w:eastAsia="bs-Latn-BA"/>
              </w:rPr>
              <w:t>preduzimaju potrebne mjere za prevazilaženje stanja</w:t>
            </w:r>
            <w:r w:rsidR="00BF7A6D">
              <w:rPr>
                <w:rFonts w:cs="Times New Roman"/>
                <w:sz w:val="18"/>
                <w:szCs w:val="18"/>
                <w:lang w:eastAsia="bs-Latn-BA"/>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Smanjiti rizik direktivnom kontrolom kroz unapređenje obuka</w:t>
            </w:r>
            <w:r w:rsidR="00BF7A6D">
              <w:rPr>
                <w:rFonts w:cs="Times New Roman"/>
                <w:sz w:val="18"/>
                <w:szCs w:val="18"/>
              </w:rPr>
              <w:t>.</w:t>
            </w:r>
          </w:p>
        </w:tc>
        <w:tc>
          <w:tcPr>
            <w:tcW w:w="1418" w:type="dxa"/>
            <w:vAlign w:val="center"/>
          </w:tcPr>
          <w:p w:rsidR="005E61FB"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Do kraja </w:t>
            </w:r>
            <w:r w:rsidR="006A194F">
              <w:rPr>
                <w:rFonts w:cs="Times New Roman"/>
                <w:sz w:val="18"/>
                <w:szCs w:val="18"/>
              </w:rPr>
              <w:t>2021</w:t>
            </w:r>
            <w:r>
              <w:rPr>
                <w:rFonts w:cs="Times New Roman"/>
                <w:sz w:val="18"/>
                <w:szCs w:val="18"/>
              </w:rPr>
              <w:t>. godine</w:t>
            </w:r>
          </w:p>
        </w:tc>
        <w:tc>
          <w:tcPr>
            <w:tcW w:w="2976" w:type="dxa"/>
            <w:vAlign w:val="center"/>
          </w:tcPr>
          <w:p w:rsidR="005E61FB" w:rsidRDefault="005E61FB" w:rsidP="00454EF5">
            <w:pPr>
              <w:spacing w:after="0" w:line="240" w:lineRule="auto"/>
              <w:rPr>
                <w:rFonts w:cs="Times New Roman"/>
                <w:sz w:val="18"/>
                <w:szCs w:val="18"/>
              </w:rPr>
            </w:pPr>
            <w:r>
              <w:rPr>
                <w:rFonts w:cs="Times New Roman"/>
                <w:sz w:val="18"/>
                <w:szCs w:val="18"/>
              </w:rPr>
              <w:t>Ministar</w:t>
            </w:r>
          </w:p>
          <w:p w:rsidR="005E61FB" w:rsidRDefault="005E61FB" w:rsidP="00454EF5">
            <w:pPr>
              <w:spacing w:after="0" w:line="240" w:lineRule="auto"/>
              <w:rPr>
                <w:rFonts w:cs="Times New Roman"/>
                <w:sz w:val="18"/>
                <w:szCs w:val="18"/>
              </w:rPr>
            </w:pPr>
            <w:r>
              <w:rPr>
                <w:rFonts w:cs="Times New Roman"/>
                <w:sz w:val="18"/>
                <w:szCs w:val="18"/>
              </w:rPr>
              <w:t>Zamjenik ministra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23.</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lang w:eastAsia="bs-Latn-BA"/>
              </w:rPr>
              <w:t>Izrada SPR MP BiH zavisi od usvajanja Srednjoročnog programa rada Vijeća ministara BiH, čije usvajanje, zbog političkog usaglašavanja, traje duže pa dolazi do kašnjenja u njegovom usvajanju, što ima za posljedicu kašnjenje u usvajanju SPR MP BiH</w:t>
            </w:r>
            <w:r w:rsidR="00BF7A6D">
              <w:rPr>
                <w:rFonts w:cs="Times New Roman"/>
                <w:sz w:val="18"/>
                <w:szCs w:val="18"/>
                <w:lang w:eastAsia="bs-Latn-BA"/>
              </w:rPr>
              <w:t>.</w:t>
            </w:r>
          </w:p>
        </w:tc>
        <w:tc>
          <w:tcPr>
            <w:tcW w:w="3827" w:type="dxa"/>
            <w:vAlign w:val="center"/>
          </w:tcPr>
          <w:p w:rsidR="005E61FB" w:rsidRDefault="005E61FB" w:rsidP="00454EF5">
            <w:pPr>
              <w:spacing w:after="0" w:line="240" w:lineRule="auto"/>
              <w:rPr>
                <w:rFonts w:cs="Times New Roman"/>
                <w:sz w:val="18"/>
                <w:szCs w:val="18"/>
              </w:rPr>
            </w:pPr>
            <w:r>
              <w:rPr>
                <w:rFonts w:cs="Times New Roman"/>
                <w:sz w:val="18"/>
                <w:szCs w:val="18"/>
              </w:rPr>
              <w:t>Odluka o postupku srednjoročnog planiranja, praćenja i izvještavanja u institucijama BiH</w:t>
            </w:r>
          </w:p>
          <w:p w:rsidR="005E61FB" w:rsidRDefault="005E61FB" w:rsidP="00454EF5">
            <w:pPr>
              <w:spacing w:after="0" w:line="240" w:lineRule="auto"/>
              <w:rPr>
                <w:rFonts w:cs="Times New Roman"/>
                <w:sz w:val="18"/>
                <w:szCs w:val="18"/>
              </w:rPr>
            </w:pPr>
            <w:r>
              <w:rPr>
                <w:rFonts w:cs="Times New Roman"/>
                <w:sz w:val="18"/>
                <w:szCs w:val="18"/>
              </w:rPr>
              <w:t>Poslovnik o radu Vijeća ministara BiH</w:t>
            </w:r>
          </w:p>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Priručnik za srednjoročno planiranje</w:t>
            </w:r>
            <w:r w:rsidR="00BF7A6D">
              <w:rPr>
                <w:rFonts w:cs="Times New Roman"/>
                <w:sz w:val="18"/>
                <w:szCs w:val="18"/>
              </w:rPr>
              <w:t>.</w:t>
            </w:r>
          </w:p>
        </w:tc>
        <w:tc>
          <w:tcPr>
            <w:tcW w:w="1418" w:type="dxa"/>
            <w:vAlign w:val="center"/>
          </w:tcPr>
          <w:p w:rsidR="005E61FB" w:rsidRDefault="006A194F" w:rsidP="00454EF5">
            <w:pPr>
              <w:tabs>
                <w:tab w:val="left" w:pos="180"/>
              </w:tabs>
              <w:spacing w:after="0" w:line="240" w:lineRule="auto"/>
              <w:ind w:right="-28"/>
              <w:jc w:val="center"/>
              <w:rPr>
                <w:rFonts w:cs="Times New Roman"/>
                <w:sz w:val="18"/>
                <w:szCs w:val="18"/>
              </w:rPr>
            </w:pPr>
            <w:r>
              <w:rPr>
                <w:rFonts w:cs="Times New Roman"/>
                <w:sz w:val="18"/>
                <w:szCs w:val="18"/>
              </w:rPr>
              <w:t>2021</w:t>
            </w:r>
            <w:r w:rsidR="005E61FB">
              <w:rPr>
                <w:rFonts w:cs="Times New Roman"/>
                <w:sz w:val="18"/>
                <w:szCs w:val="18"/>
              </w:rPr>
              <w:t>. godina</w:t>
            </w:r>
          </w:p>
        </w:tc>
        <w:tc>
          <w:tcPr>
            <w:tcW w:w="2976" w:type="dxa"/>
            <w:vAlign w:val="center"/>
          </w:tcPr>
          <w:p w:rsidR="005E61FB" w:rsidRDefault="005E61FB" w:rsidP="00454EF5">
            <w:pPr>
              <w:spacing w:after="0" w:line="240" w:lineRule="auto"/>
              <w:rPr>
                <w:rFonts w:cs="Times New Roman"/>
                <w:sz w:val="18"/>
                <w:szCs w:val="18"/>
              </w:rPr>
            </w:pPr>
            <w:r>
              <w:rPr>
                <w:rFonts w:cs="Times New Roman"/>
                <w:sz w:val="18"/>
                <w:szCs w:val="18"/>
              </w:rPr>
              <w:t>Pomoćnik ministra u SSPKPEI</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Šef Odsjeka za strateška planiranja i koordinaciju pomoći (OSPKP)</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24.</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 </w:t>
            </w:r>
            <w:r>
              <w:rPr>
                <w:rFonts w:cs="Times New Roman"/>
                <w:sz w:val="18"/>
                <w:szCs w:val="18"/>
              </w:rPr>
              <w:t>srednjoročno i godišnje planiranje, njihovo povezivanje sa planiranjem budžeta, praćenje i izvještavanje u skladu s</w:t>
            </w:r>
            <w:r w:rsidRPr="0098212D">
              <w:rPr>
                <w:rFonts w:cs="Times New Roman"/>
                <w:sz w:val="18"/>
                <w:szCs w:val="18"/>
              </w:rPr>
              <w:t xml:space="preserve"> </w:t>
            </w:r>
            <w:r>
              <w:rPr>
                <w:rFonts w:cs="Times New Roman"/>
                <w:sz w:val="18"/>
                <w:szCs w:val="18"/>
              </w:rPr>
              <w:t>odlukama VM BiH o srednjoročnom i godišnjem planiranju i propisa koji se odnose na izradu budžeta</w:t>
            </w:r>
            <w:r w:rsidRPr="0098212D">
              <w:rPr>
                <w:rFonts w:cs="Times New Roman"/>
                <w:sz w:val="18"/>
                <w:szCs w:val="18"/>
              </w:rPr>
              <w:t xml:space="preserve">, što može imati za posljedicu izradu </w:t>
            </w:r>
            <w:r>
              <w:rPr>
                <w:rFonts w:cs="Times New Roman"/>
                <w:sz w:val="18"/>
                <w:szCs w:val="18"/>
              </w:rPr>
              <w:t>SPR i GPR MP BiH</w:t>
            </w:r>
            <w:r w:rsidRPr="0098212D">
              <w:rPr>
                <w:rFonts w:cs="Times New Roman"/>
                <w:sz w:val="18"/>
                <w:szCs w:val="18"/>
              </w:rPr>
              <w:t xml:space="preserve"> lošijeg kvaliteta i kašnjenja u usvajanju</w:t>
            </w:r>
            <w:r>
              <w:rPr>
                <w:rFonts w:cs="Times New Roman"/>
                <w:sz w:val="18"/>
                <w:szCs w:val="18"/>
              </w:rPr>
              <w:t xml:space="preserve"> i</w:t>
            </w:r>
            <w:r w:rsidRPr="0098212D">
              <w:rPr>
                <w:rFonts w:cs="Times New Roman"/>
                <w:sz w:val="18"/>
                <w:szCs w:val="18"/>
              </w:rPr>
              <w:t xml:space="preserve"> vrаćаnjа </w:t>
            </w:r>
            <w:r>
              <w:rPr>
                <w:rFonts w:cs="Times New Roman"/>
                <w:sz w:val="18"/>
                <w:szCs w:val="18"/>
              </w:rPr>
              <w:t>nа dоrаdu</w:t>
            </w:r>
            <w:r w:rsidR="00BF7A6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Smanjiti rizik direktivnom kontrolom kroz unapređenje obuka</w:t>
            </w:r>
            <w:r w:rsidR="00BF7A6D">
              <w:rPr>
                <w:rFonts w:cs="Times New Roman"/>
                <w:sz w:val="18"/>
                <w:szCs w:val="18"/>
              </w:rPr>
              <w:t>.</w:t>
            </w:r>
          </w:p>
        </w:tc>
        <w:tc>
          <w:tcPr>
            <w:tcW w:w="1418" w:type="dxa"/>
            <w:vAlign w:val="center"/>
          </w:tcPr>
          <w:p w:rsidR="005E61FB" w:rsidRDefault="006A194F" w:rsidP="00454EF5">
            <w:pPr>
              <w:tabs>
                <w:tab w:val="left" w:pos="180"/>
              </w:tabs>
              <w:spacing w:after="0" w:line="240" w:lineRule="auto"/>
              <w:ind w:right="-28"/>
              <w:jc w:val="center"/>
              <w:rPr>
                <w:rFonts w:cs="Times New Roman"/>
                <w:sz w:val="18"/>
                <w:szCs w:val="18"/>
              </w:rPr>
            </w:pPr>
            <w:r>
              <w:rPr>
                <w:rFonts w:cs="Times New Roman"/>
                <w:sz w:val="18"/>
                <w:szCs w:val="18"/>
              </w:rPr>
              <w:t>2021</w:t>
            </w:r>
            <w:r w:rsidR="005E61FB">
              <w:rPr>
                <w:rFonts w:cs="Times New Roman"/>
                <w:sz w:val="18"/>
                <w:szCs w:val="18"/>
              </w:rPr>
              <w:t>. godina</w:t>
            </w:r>
          </w:p>
        </w:tc>
        <w:tc>
          <w:tcPr>
            <w:tcW w:w="2976" w:type="dxa"/>
            <w:vAlign w:val="center"/>
          </w:tcPr>
          <w:p w:rsidR="005E61FB" w:rsidRDefault="005E61FB" w:rsidP="00454EF5">
            <w:pPr>
              <w:spacing w:after="0" w:line="240" w:lineRule="auto"/>
              <w:rPr>
                <w:rFonts w:cs="Times New Roman"/>
                <w:sz w:val="18"/>
                <w:szCs w:val="18"/>
              </w:rPr>
            </w:pPr>
            <w:r>
              <w:rPr>
                <w:rFonts w:cs="Times New Roman"/>
                <w:sz w:val="18"/>
                <w:szCs w:val="18"/>
              </w:rPr>
              <w:t>Pomoćnik ministra u SSPKPEI</w:t>
            </w:r>
          </w:p>
          <w:p w:rsidR="005E61FB" w:rsidRDefault="005E61FB" w:rsidP="00454EF5">
            <w:pPr>
              <w:spacing w:after="0" w:line="240" w:lineRule="auto"/>
              <w:rPr>
                <w:rFonts w:cs="Times New Roman"/>
                <w:sz w:val="18"/>
                <w:szCs w:val="18"/>
              </w:rPr>
            </w:pPr>
            <w:r>
              <w:rPr>
                <w:rFonts w:cs="Times New Roman"/>
                <w:sz w:val="18"/>
                <w:szCs w:val="18"/>
              </w:rPr>
              <w:t>Šef OSPKP-a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Stručni savjetnik za strateška planiranja</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25.</w:t>
            </w:r>
          </w:p>
        </w:tc>
        <w:tc>
          <w:tcPr>
            <w:tcW w:w="5868" w:type="dxa"/>
            <w:gridSpan w:val="2"/>
            <w:vAlign w:val="center"/>
          </w:tcPr>
          <w:p w:rsidR="005E61FB" w:rsidRDefault="005E61FB" w:rsidP="00454EF5">
            <w:pPr>
              <w:tabs>
                <w:tab w:val="left" w:pos="180"/>
              </w:tabs>
              <w:spacing w:after="0" w:line="240" w:lineRule="auto"/>
              <w:ind w:right="-28"/>
              <w:rPr>
                <w:rFonts w:cs="Times New Roman"/>
                <w:sz w:val="18"/>
                <w:szCs w:val="18"/>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 xml:space="preserve"> određivanje </w:t>
            </w:r>
            <w:r w:rsidRPr="004B7352">
              <w:rPr>
                <w:rFonts w:cs="Times New Roman"/>
                <w:sz w:val="18"/>
                <w:szCs w:val="18"/>
                <w:lang w:eastAsia="bs-Latn-BA"/>
              </w:rPr>
              <w:t>prioriteta za finansiran</w:t>
            </w:r>
            <w:r>
              <w:rPr>
                <w:rFonts w:cs="Times New Roman"/>
                <w:sz w:val="18"/>
                <w:szCs w:val="18"/>
                <w:lang w:eastAsia="bs-Latn-BA"/>
              </w:rPr>
              <w:t>je iz donatorskih izvora, izradu</w:t>
            </w:r>
            <w:r w:rsidRPr="004B7352">
              <w:rPr>
                <w:rFonts w:cs="Times New Roman"/>
                <w:sz w:val="18"/>
                <w:szCs w:val="18"/>
                <w:lang w:eastAsia="bs-Latn-BA"/>
              </w:rPr>
              <w:t xml:space="preserve"> i podnošenje projekata donatorske pomoći</w:t>
            </w:r>
            <w:r w:rsidRPr="0098212D">
              <w:rPr>
                <w:rFonts w:cs="Times New Roman"/>
                <w:sz w:val="18"/>
                <w:szCs w:val="18"/>
              </w:rPr>
              <w:t xml:space="preserve">, </w:t>
            </w:r>
            <w:r>
              <w:rPr>
                <w:rFonts w:cs="Times New Roman"/>
                <w:sz w:val="18"/>
                <w:szCs w:val="18"/>
              </w:rPr>
              <w:t xml:space="preserve">provođenje, praćenje i izvještavanje o provođenju donatorskih projekata, </w:t>
            </w:r>
            <w:r w:rsidRPr="0098212D">
              <w:rPr>
                <w:rFonts w:cs="Times New Roman"/>
                <w:sz w:val="18"/>
                <w:szCs w:val="18"/>
              </w:rPr>
              <w:t xml:space="preserve">što može imati za posljedicu </w:t>
            </w:r>
            <w:r>
              <w:rPr>
                <w:rFonts w:cs="Times New Roman"/>
                <w:sz w:val="18"/>
                <w:szCs w:val="18"/>
              </w:rPr>
              <w:t>da se raspoloživa donatorska pomoć ne koristi u dovoljnoj mjeri</w:t>
            </w:r>
            <w:r w:rsidR="00BF7A6D">
              <w:rPr>
                <w:rFonts w:cs="Times New Roman"/>
                <w:sz w:val="18"/>
                <w:szCs w:val="18"/>
              </w:rPr>
              <w:t>.</w:t>
            </w:r>
          </w:p>
        </w:tc>
        <w:tc>
          <w:tcPr>
            <w:tcW w:w="3827"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Smanjiti rizik direktivnom kontrolom kroz unapređenje obuka</w:t>
            </w:r>
            <w:r w:rsidR="00BF7A6D">
              <w:rPr>
                <w:rFonts w:cs="Times New Roman"/>
                <w:sz w:val="18"/>
                <w:szCs w:val="18"/>
              </w:rPr>
              <w:t>.</w:t>
            </w:r>
          </w:p>
        </w:tc>
        <w:tc>
          <w:tcPr>
            <w:tcW w:w="1418" w:type="dxa"/>
            <w:vAlign w:val="center"/>
          </w:tcPr>
          <w:p w:rsidR="005E61FB" w:rsidRDefault="006A194F" w:rsidP="00454EF5">
            <w:pPr>
              <w:tabs>
                <w:tab w:val="left" w:pos="180"/>
              </w:tabs>
              <w:spacing w:after="0" w:line="240" w:lineRule="auto"/>
              <w:ind w:right="-28"/>
              <w:jc w:val="center"/>
              <w:rPr>
                <w:rFonts w:cs="Times New Roman"/>
                <w:sz w:val="18"/>
                <w:szCs w:val="18"/>
              </w:rPr>
            </w:pPr>
            <w:r>
              <w:rPr>
                <w:rFonts w:cs="Times New Roman"/>
                <w:sz w:val="18"/>
                <w:szCs w:val="18"/>
              </w:rPr>
              <w:t>2021</w:t>
            </w:r>
            <w:r w:rsidR="005E61FB">
              <w:rPr>
                <w:rFonts w:cs="Times New Roman"/>
                <w:sz w:val="18"/>
                <w:szCs w:val="18"/>
              </w:rPr>
              <w:t>. godina</w:t>
            </w:r>
          </w:p>
        </w:tc>
        <w:tc>
          <w:tcPr>
            <w:tcW w:w="2976" w:type="dxa"/>
            <w:vAlign w:val="center"/>
          </w:tcPr>
          <w:p w:rsidR="005E61FB" w:rsidRDefault="005E61FB" w:rsidP="00454EF5">
            <w:pPr>
              <w:spacing w:after="0" w:line="240" w:lineRule="auto"/>
              <w:rPr>
                <w:rFonts w:cs="Times New Roman"/>
                <w:sz w:val="18"/>
                <w:szCs w:val="18"/>
              </w:rPr>
            </w:pPr>
            <w:r>
              <w:rPr>
                <w:rFonts w:cs="Times New Roman"/>
                <w:sz w:val="18"/>
                <w:szCs w:val="18"/>
              </w:rPr>
              <w:t>Pomoćnik ministra u SSPKPEI</w:t>
            </w:r>
          </w:p>
          <w:p w:rsidR="005E61FB" w:rsidRDefault="005E61FB" w:rsidP="00454EF5">
            <w:pPr>
              <w:spacing w:after="0" w:line="240" w:lineRule="auto"/>
              <w:rPr>
                <w:rFonts w:cs="Times New Roman"/>
                <w:sz w:val="18"/>
                <w:szCs w:val="18"/>
              </w:rPr>
            </w:pPr>
            <w:r>
              <w:rPr>
                <w:rFonts w:cs="Times New Roman"/>
                <w:sz w:val="18"/>
                <w:szCs w:val="18"/>
              </w:rPr>
              <w:t>Šef OSPKP-a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Stručni savjetnik za projekte pomoći</w:t>
            </w:r>
          </w:p>
        </w:tc>
      </w:tr>
      <w:tr w:rsidR="005E61FB" w:rsidRPr="002E10B2" w:rsidTr="002C754D">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26.</w:t>
            </w:r>
          </w:p>
        </w:tc>
        <w:tc>
          <w:tcPr>
            <w:tcW w:w="5868" w:type="dxa"/>
            <w:gridSpan w:val="2"/>
            <w:vAlign w:val="center"/>
          </w:tcPr>
          <w:p w:rsidR="005E61FB" w:rsidRPr="0098212D" w:rsidRDefault="005E61FB" w:rsidP="00454EF5">
            <w:pPr>
              <w:tabs>
                <w:tab w:val="left" w:pos="180"/>
              </w:tabs>
              <w:spacing w:after="0" w:line="240" w:lineRule="auto"/>
              <w:ind w:right="-28"/>
              <w:rPr>
                <w:rFonts w:cs="Times New Roman"/>
                <w:sz w:val="18"/>
                <w:szCs w:val="18"/>
              </w:rPr>
            </w:pPr>
            <w:r>
              <w:rPr>
                <w:rFonts w:cs="Times New Roman"/>
                <w:sz w:val="18"/>
                <w:szCs w:val="18"/>
                <w:lang w:eastAsia="bs-Latn-BA"/>
              </w:rPr>
              <w:t xml:space="preserve">Zbog nedovoljnog poznavanja postupka i načina izvještavanja za potrebe evropskih integracija, OJ dostavljaju nepotpune i neuslađene podatke, što može imati za posljedicu nemogućnost informisanja DEI o stvarnom </w:t>
            </w:r>
            <w:r w:rsidRPr="00571E7A">
              <w:rPr>
                <w:rFonts w:cs="Times New Roman"/>
                <w:sz w:val="18"/>
                <w:szCs w:val="18"/>
              </w:rPr>
              <w:t>stanju u sektoru pravde u BiH</w:t>
            </w:r>
            <w:r w:rsidR="00BF7A6D">
              <w:rPr>
                <w:rFonts w:cs="Times New Roman"/>
                <w:sz w:val="18"/>
                <w:szCs w:val="18"/>
              </w:rPr>
              <w:t>.</w:t>
            </w:r>
          </w:p>
        </w:tc>
        <w:tc>
          <w:tcPr>
            <w:tcW w:w="3827" w:type="dxa"/>
            <w:vAlign w:val="center"/>
          </w:tcPr>
          <w:p w:rsidR="005E61FB" w:rsidRPr="0098212D" w:rsidRDefault="005E61FB" w:rsidP="00454EF5">
            <w:pPr>
              <w:tabs>
                <w:tab w:val="left" w:pos="180"/>
              </w:tabs>
              <w:spacing w:after="0" w:line="240" w:lineRule="auto"/>
              <w:ind w:right="-28"/>
              <w:rPr>
                <w:rFonts w:cs="Times New Roman"/>
                <w:sz w:val="18"/>
                <w:szCs w:val="18"/>
              </w:rPr>
            </w:pPr>
            <w:r>
              <w:rPr>
                <w:rFonts w:cs="Times New Roman"/>
                <w:sz w:val="18"/>
                <w:szCs w:val="18"/>
              </w:rPr>
              <w:t>Smanjiti rizik direktivnom kontrolom, pojašnjenjem na koji način i kako pravilno sačiniti informacije, te animiranjem za prijavu za učešće na obukama u organizaciji DEI vezano za vještine i načine izvještavanja za potrebe procesa evropskih integracija</w:t>
            </w:r>
            <w:r w:rsidR="00AA7B8C">
              <w:rPr>
                <w:rFonts w:cs="Times New Roman"/>
                <w:sz w:val="18"/>
                <w:szCs w:val="18"/>
              </w:rPr>
              <w:t>.</w:t>
            </w:r>
          </w:p>
        </w:tc>
        <w:tc>
          <w:tcPr>
            <w:tcW w:w="1418" w:type="dxa"/>
            <w:vAlign w:val="center"/>
          </w:tcPr>
          <w:p w:rsidR="005E61FB" w:rsidRPr="00726AFD"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2976" w:type="dxa"/>
            <w:vAlign w:val="center"/>
          </w:tcPr>
          <w:p w:rsidR="005E61FB" w:rsidRDefault="005E61FB" w:rsidP="00454EF5">
            <w:pPr>
              <w:spacing w:after="0" w:line="240" w:lineRule="auto"/>
              <w:rPr>
                <w:rFonts w:cs="Times New Roman"/>
                <w:sz w:val="18"/>
                <w:szCs w:val="18"/>
              </w:rPr>
            </w:pPr>
            <w:r>
              <w:rPr>
                <w:rFonts w:cs="Times New Roman"/>
                <w:sz w:val="18"/>
                <w:szCs w:val="18"/>
              </w:rPr>
              <w:t>Šef Odsjeka za evropske integracije (OEI)</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2C754D" w:rsidRPr="002E10B2" w:rsidTr="002C754D">
        <w:tc>
          <w:tcPr>
            <w:tcW w:w="540" w:type="dxa"/>
            <w:vAlign w:val="center"/>
          </w:tcPr>
          <w:p w:rsidR="002C754D" w:rsidRDefault="002C754D"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27.</w:t>
            </w:r>
          </w:p>
        </w:tc>
        <w:tc>
          <w:tcPr>
            <w:tcW w:w="5868" w:type="dxa"/>
            <w:gridSpan w:val="2"/>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lang w:eastAsia="bs-Latn-BA"/>
              </w:rPr>
              <w:t>Zbog ograničenih ljudskih resursa, prvenstveno u OEI, ali i drugim OJ, dolazi do preopterećenosti državnih službenika i kašnjenja u dostavljanju informacija, što može imati za posljedicu da se DEI-ju informacije uopće ne dostavljaju ili se dostavljaju sa znatnim zakašnjenjem</w:t>
            </w:r>
            <w:r w:rsidR="00BF7A6D">
              <w:rPr>
                <w:rFonts w:cs="Times New Roman"/>
                <w:sz w:val="18"/>
                <w:szCs w:val="18"/>
                <w:lang w:eastAsia="bs-Latn-BA"/>
              </w:rPr>
              <w:t>.</w:t>
            </w:r>
          </w:p>
        </w:tc>
        <w:tc>
          <w:tcPr>
            <w:tcW w:w="3827" w:type="dxa"/>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Smanjiti rizik direktivnom kontrolom, popunjavanjem OJ stručnim državnim službenicima koji poznaju procese evropskih integracija</w:t>
            </w:r>
            <w:r w:rsidR="00AA7B8C">
              <w:rPr>
                <w:rFonts w:cs="Times New Roman"/>
                <w:sz w:val="18"/>
                <w:szCs w:val="18"/>
              </w:rPr>
              <w:t>.</w:t>
            </w:r>
          </w:p>
        </w:tc>
        <w:tc>
          <w:tcPr>
            <w:tcW w:w="1418" w:type="dxa"/>
            <w:vAlign w:val="center"/>
          </w:tcPr>
          <w:p w:rsidR="002C754D" w:rsidRPr="00726AF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2976" w:type="dxa"/>
            <w:vAlign w:val="center"/>
          </w:tcPr>
          <w:p w:rsidR="002C754D" w:rsidRDefault="002C754D" w:rsidP="00606E8D">
            <w:pPr>
              <w:spacing w:after="0" w:line="240" w:lineRule="auto"/>
              <w:rPr>
                <w:rFonts w:cs="Times New Roman"/>
                <w:sz w:val="18"/>
                <w:szCs w:val="18"/>
              </w:rPr>
            </w:pPr>
            <w:r>
              <w:rPr>
                <w:rFonts w:cs="Times New Roman"/>
                <w:sz w:val="18"/>
                <w:szCs w:val="18"/>
              </w:rPr>
              <w:t>Ministar pravde BiH</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Sekretar</w:t>
            </w:r>
          </w:p>
        </w:tc>
      </w:tr>
      <w:tr w:rsidR="002C754D" w:rsidRPr="002E10B2" w:rsidTr="002C754D">
        <w:tc>
          <w:tcPr>
            <w:tcW w:w="540" w:type="dxa"/>
            <w:vAlign w:val="center"/>
          </w:tcPr>
          <w:p w:rsidR="002C754D" w:rsidRDefault="002C754D"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28.</w:t>
            </w:r>
          </w:p>
        </w:tc>
        <w:tc>
          <w:tcPr>
            <w:tcW w:w="5868" w:type="dxa"/>
            <w:gridSpan w:val="2"/>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lang w:eastAsia="bs-Latn-BA"/>
              </w:rPr>
              <w:t>Zbog nerazumijevanja značaja procesa evropskih integracija i potrebe za postojanjem baze podataka o propisima u sektoru pravde u BiH za koje je potrebno vršiti usklađivanje sa Acquis-em od strane državnih službenika, navedena baza nije uspostavljena, što može imati za posljedicu da dio zakonodavstva u sektoru pravde u BiH nije usklađen s Acquis-em</w:t>
            </w:r>
            <w:r w:rsidR="00BF7A6D">
              <w:rPr>
                <w:rFonts w:cs="Times New Roman"/>
                <w:sz w:val="18"/>
                <w:szCs w:val="18"/>
                <w:lang w:eastAsia="bs-Latn-BA"/>
              </w:rPr>
              <w:t>.</w:t>
            </w:r>
          </w:p>
        </w:tc>
        <w:tc>
          <w:tcPr>
            <w:tcW w:w="3827" w:type="dxa"/>
            <w:vAlign w:val="center"/>
          </w:tcPr>
          <w:p w:rsidR="002C754D" w:rsidRDefault="002C754D" w:rsidP="00606E8D">
            <w:pPr>
              <w:spacing w:after="0" w:line="240" w:lineRule="auto"/>
              <w:rPr>
                <w:rFonts w:cs="Times New Roman"/>
                <w:sz w:val="18"/>
                <w:szCs w:val="18"/>
                <w:lang w:eastAsia="bs-Latn-BA"/>
              </w:rPr>
            </w:pPr>
            <w:r>
              <w:rPr>
                <w:rFonts w:cs="Times New Roman"/>
                <w:sz w:val="18"/>
                <w:szCs w:val="18"/>
              </w:rPr>
              <w:t xml:space="preserve">Smanjiti rizik direktivnom kontrolom, pojašnjavanjem značaja postojanja </w:t>
            </w:r>
            <w:r>
              <w:rPr>
                <w:rFonts w:cs="Times New Roman"/>
                <w:sz w:val="18"/>
                <w:szCs w:val="18"/>
                <w:lang w:eastAsia="bs-Latn-BA"/>
              </w:rPr>
              <w:t>baze podataka o propisima u sektoru pravde u BiH radi usklađivanja s Acquis-em</w:t>
            </w:r>
            <w:r w:rsidR="00AA7B8C">
              <w:rPr>
                <w:rFonts w:cs="Times New Roman"/>
                <w:sz w:val="18"/>
                <w:szCs w:val="18"/>
                <w:lang w:eastAsia="bs-Latn-BA"/>
              </w:rPr>
              <w:t>.</w:t>
            </w:r>
          </w:p>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lang w:eastAsia="bs-Latn-BA"/>
              </w:rPr>
              <w:t>Organizovanje sastanka sa predstavnicima DEI u cilju dogovaranja moguće izrade baze podataka i Akcionog plana za usklađivanje zakonodavstva iz oblasti sektora pravde i uprave u BiH</w:t>
            </w:r>
            <w:r w:rsidR="00AA7B8C">
              <w:rPr>
                <w:rFonts w:cs="Times New Roman"/>
                <w:sz w:val="18"/>
                <w:szCs w:val="18"/>
                <w:lang w:eastAsia="bs-Latn-BA"/>
              </w:rPr>
              <w:t>.</w:t>
            </w:r>
          </w:p>
        </w:tc>
        <w:tc>
          <w:tcPr>
            <w:tcW w:w="1418" w:type="dxa"/>
            <w:vAlign w:val="center"/>
          </w:tcPr>
          <w:p w:rsidR="002C754D" w:rsidRPr="00726AF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2976" w:type="dxa"/>
            <w:vAlign w:val="center"/>
          </w:tcPr>
          <w:p w:rsidR="002C754D" w:rsidRDefault="002C754D" w:rsidP="00606E8D">
            <w:pPr>
              <w:spacing w:after="0" w:line="240" w:lineRule="auto"/>
              <w:rPr>
                <w:rFonts w:cs="Times New Roman"/>
                <w:sz w:val="18"/>
                <w:szCs w:val="18"/>
              </w:rPr>
            </w:pPr>
            <w:r>
              <w:rPr>
                <w:rFonts w:cs="Times New Roman"/>
                <w:sz w:val="18"/>
                <w:szCs w:val="18"/>
              </w:rPr>
              <w:t>Ministar pravde BiH</w:t>
            </w:r>
          </w:p>
          <w:p w:rsidR="002C754D" w:rsidRDefault="002C754D" w:rsidP="00606E8D">
            <w:pPr>
              <w:spacing w:after="0" w:line="240" w:lineRule="auto"/>
              <w:rPr>
                <w:rFonts w:cs="Times New Roman"/>
                <w:sz w:val="18"/>
                <w:szCs w:val="18"/>
              </w:rPr>
            </w:pPr>
            <w:r>
              <w:rPr>
                <w:rFonts w:cs="Times New Roman"/>
                <w:sz w:val="18"/>
                <w:szCs w:val="18"/>
              </w:rPr>
              <w:t>Sekretar</w:t>
            </w:r>
          </w:p>
          <w:p w:rsidR="002C754D" w:rsidRDefault="002C754D" w:rsidP="00606E8D">
            <w:pPr>
              <w:spacing w:after="0" w:line="240" w:lineRule="auto"/>
              <w:rPr>
                <w:rFonts w:cs="Times New Roman"/>
                <w:sz w:val="18"/>
                <w:szCs w:val="18"/>
              </w:rPr>
            </w:pPr>
            <w:r>
              <w:rPr>
                <w:rFonts w:cs="Times New Roman"/>
                <w:sz w:val="18"/>
                <w:szCs w:val="18"/>
              </w:rPr>
              <w:t>Šef OEI</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Stručni savjetnik za usklađivanje s</w:t>
            </w:r>
            <w:r w:rsidRPr="00EC2FF3">
              <w:rPr>
                <w:rFonts w:cs="Times New Roman"/>
                <w:sz w:val="18"/>
                <w:szCs w:val="18"/>
              </w:rPr>
              <w:t xml:space="preserve"> </w:t>
            </w:r>
            <w:r>
              <w:rPr>
                <w:rFonts w:cs="Times New Roman"/>
                <w:sz w:val="18"/>
                <w:szCs w:val="18"/>
              </w:rPr>
              <w:t>Acquis-</w:t>
            </w:r>
            <w:r w:rsidRPr="00EC2FF3">
              <w:rPr>
                <w:rFonts w:cs="Times New Roman"/>
                <w:sz w:val="18"/>
                <w:szCs w:val="18"/>
              </w:rPr>
              <w:t>e</w:t>
            </w:r>
            <w:r>
              <w:rPr>
                <w:rFonts w:cs="Times New Roman"/>
                <w:sz w:val="18"/>
                <w:szCs w:val="18"/>
              </w:rPr>
              <w:t>m</w:t>
            </w:r>
          </w:p>
        </w:tc>
      </w:tr>
      <w:tr w:rsidR="002C754D" w:rsidRPr="002E10B2" w:rsidTr="002C754D">
        <w:tc>
          <w:tcPr>
            <w:tcW w:w="540" w:type="dxa"/>
            <w:vAlign w:val="center"/>
          </w:tcPr>
          <w:p w:rsidR="002C754D" w:rsidRDefault="002C754D"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29.</w:t>
            </w:r>
          </w:p>
        </w:tc>
        <w:tc>
          <w:tcPr>
            <w:tcW w:w="5868" w:type="dxa"/>
            <w:gridSpan w:val="2"/>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lang w:eastAsia="bs-Latn-BA"/>
              </w:rPr>
              <w:t>Zbog ograničenih ljudskih resursa u OEI, ali i drugim OJ, dolazi do preopterećenosti pojedinih državnih službenika i kašnjenja u dostavljanju informacija, što može imati za posljedicu da se DEI-ju dostavljaju nepotpune informacije</w:t>
            </w:r>
            <w:r w:rsidR="00BF7A6D">
              <w:rPr>
                <w:rFonts w:cs="Times New Roman"/>
                <w:sz w:val="18"/>
                <w:szCs w:val="18"/>
                <w:lang w:eastAsia="bs-Latn-BA"/>
              </w:rPr>
              <w:t>.</w:t>
            </w:r>
          </w:p>
        </w:tc>
        <w:tc>
          <w:tcPr>
            <w:tcW w:w="3827" w:type="dxa"/>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Smanjiti rizik direktivnom kontrolom, popunjavanjem OJ stručnim državnim službenicima koji razumiju procese evropskih integracija</w:t>
            </w:r>
            <w:r w:rsidR="00AA7B8C">
              <w:rPr>
                <w:rFonts w:cs="Times New Roman"/>
                <w:sz w:val="18"/>
                <w:szCs w:val="18"/>
              </w:rPr>
              <w:t>.</w:t>
            </w:r>
          </w:p>
        </w:tc>
        <w:tc>
          <w:tcPr>
            <w:tcW w:w="1418" w:type="dxa"/>
            <w:vAlign w:val="center"/>
          </w:tcPr>
          <w:p w:rsidR="002C754D" w:rsidRPr="00726AF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2976" w:type="dxa"/>
            <w:vAlign w:val="center"/>
          </w:tcPr>
          <w:p w:rsidR="002C754D" w:rsidRDefault="002C754D" w:rsidP="00606E8D">
            <w:pPr>
              <w:spacing w:after="0" w:line="240" w:lineRule="auto"/>
              <w:rPr>
                <w:rFonts w:cs="Times New Roman"/>
                <w:sz w:val="18"/>
                <w:szCs w:val="18"/>
              </w:rPr>
            </w:pPr>
            <w:r>
              <w:rPr>
                <w:rFonts w:cs="Times New Roman"/>
                <w:sz w:val="18"/>
                <w:szCs w:val="18"/>
              </w:rPr>
              <w:t>Ministar pravde BiH</w:t>
            </w:r>
          </w:p>
          <w:p w:rsidR="002C754D" w:rsidRDefault="002C754D" w:rsidP="00606E8D">
            <w:pPr>
              <w:spacing w:after="0" w:line="240" w:lineRule="auto"/>
              <w:rPr>
                <w:rFonts w:cs="Times New Roman"/>
                <w:sz w:val="18"/>
                <w:szCs w:val="18"/>
              </w:rPr>
            </w:pPr>
            <w:r>
              <w:rPr>
                <w:rFonts w:cs="Times New Roman"/>
                <w:sz w:val="18"/>
                <w:szCs w:val="18"/>
              </w:rPr>
              <w:t>Sekretar</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Šef OEI</w:t>
            </w:r>
          </w:p>
        </w:tc>
      </w:tr>
    </w:tbl>
    <w:p w:rsidR="005E61FB" w:rsidRDefault="005E61FB" w:rsidP="005E61FB">
      <w:r>
        <w:br w:type="page"/>
      </w:r>
    </w:p>
    <w:tbl>
      <w:tblPr>
        <w:tblStyle w:val="TableGrid"/>
        <w:tblW w:w="0" w:type="auto"/>
        <w:tblInd w:w="108" w:type="dxa"/>
        <w:tblLayout w:type="fixed"/>
        <w:tblLook w:val="04A0" w:firstRow="1" w:lastRow="0" w:firstColumn="1" w:lastColumn="0" w:noHBand="0" w:noVBand="1"/>
      </w:tblPr>
      <w:tblGrid>
        <w:gridCol w:w="540"/>
        <w:gridCol w:w="27"/>
        <w:gridCol w:w="5841"/>
        <w:gridCol w:w="3827"/>
        <w:gridCol w:w="1389"/>
        <w:gridCol w:w="3005"/>
      </w:tblGrid>
      <w:tr w:rsidR="005E61FB" w:rsidRPr="002E10B2" w:rsidTr="002C754D">
        <w:tc>
          <w:tcPr>
            <w:tcW w:w="14629" w:type="dxa"/>
            <w:gridSpan w:val="6"/>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5E61FB" w:rsidRPr="002E10B2" w:rsidTr="002C754D">
        <w:tc>
          <w:tcPr>
            <w:tcW w:w="11624"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3005"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E61FB" w:rsidRPr="002E10B2" w:rsidTr="002C754D">
        <w:tc>
          <w:tcPr>
            <w:tcW w:w="567" w:type="dxa"/>
            <w:gridSpan w:val="2"/>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3005" w:type="dxa"/>
            <w:shd w:val="clear" w:color="auto" w:fill="44546A" w:themeFill="text2"/>
            <w:vAlign w:val="center"/>
          </w:tcPr>
          <w:p w:rsidR="005E61FB" w:rsidRPr="002E10B2" w:rsidRDefault="00892DF2"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 LICE</w:t>
            </w:r>
          </w:p>
        </w:tc>
      </w:tr>
      <w:tr w:rsidR="005E61FB" w:rsidRPr="002E10B2" w:rsidTr="002C754D">
        <w:tc>
          <w:tcPr>
            <w:tcW w:w="540"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30</w:t>
            </w:r>
            <w:r w:rsidR="005E61FB">
              <w:rPr>
                <w:rFonts w:cs="Times New Roman"/>
                <w:sz w:val="18"/>
                <w:szCs w:val="18"/>
                <w:lang w:val="hr-HR"/>
              </w:rPr>
              <w:t>.</w:t>
            </w:r>
          </w:p>
        </w:tc>
        <w:tc>
          <w:tcPr>
            <w:tcW w:w="5868" w:type="dxa"/>
            <w:gridSpan w:val="2"/>
            <w:vAlign w:val="center"/>
          </w:tcPr>
          <w:p w:rsidR="005E61FB" w:rsidRPr="0098212D" w:rsidRDefault="005E61FB" w:rsidP="00454EF5">
            <w:pPr>
              <w:tabs>
                <w:tab w:val="left" w:pos="180"/>
              </w:tabs>
              <w:spacing w:after="0" w:line="240" w:lineRule="auto"/>
              <w:ind w:right="-28"/>
              <w:rPr>
                <w:rFonts w:cs="Times New Roman"/>
                <w:sz w:val="18"/>
                <w:szCs w:val="18"/>
              </w:rPr>
            </w:pPr>
            <w:r>
              <w:rPr>
                <w:rFonts w:cs="Times New Roman"/>
                <w:sz w:val="18"/>
                <w:szCs w:val="18"/>
              </w:rPr>
              <w:t>Zbog n</w:t>
            </w:r>
            <w:r w:rsidRPr="00EC2FF3">
              <w:rPr>
                <w:rFonts w:cs="Times New Roman"/>
                <w:sz w:val="18"/>
                <w:szCs w:val="18"/>
              </w:rPr>
              <w:t>edovoljn</w:t>
            </w:r>
            <w:r>
              <w:rPr>
                <w:rFonts w:cs="Times New Roman"/>
                <w:sz w:val="18"/>
                <w:szCs w:val="18"/>
              </w:rPr>
              <w:t>e</w:t>
            </w:r>
            <w:r w:rsidRPr="00EC2FF3">
              <w:rPr>
                <w:rFonts w:cs="Times New Roman"/>
                <w:sz w:val="18"/>
                <w:szCs w:val="18"/>
              </w:rPr>
              <w:t xml:space="preserve"> saradnj</w:t>
            </w:r>
            <w:r>
              <w:rPr>
                <w:rFonts w:cs="Times New Roman"/>
                <w:sz w:val="18"/>
                <w:szCs w:val="18"/>
              </w:rPr>
              <w:t>e</w:t>
            </w:r>
            <w:r w:rsidRPr="00EC2FF3">
              <w:rPr>
                <w:rFonts w:cs="Times New Roman"/>
                <w:sz w:val="18"/>
                <w:szCs w:val="18"/>
              </w:rPr>
              <w:t xml:space="preserve"> i razumijevanj</w:t>
            </w:r>
            <w:r>
              <w:rPr>
                <w:rFonts w:cs="Times New Roman"/>
                <w:sz w:val="18"/>
                <w:szCs w:val="18"/>
              </w:rPr>
              <w:t>a</w:t>
            </w:r>
            <w:r w:rsidRPr="00EC2FF3">
              <w:rPr>
                <w:rFonts w:cs="Times New Roman"/>
                <w:sz w:val="18"/>
                <w:szCs w:val="18"/>
              </w:rPr>
              <w:t xml:space="preserve"> institucija sektora pravde u BiH </w:t>
            </w:r>
            <w:r>
              <w:rPr>
                <w:rFonts w:cs="Times New Roman"/>
                <w:sz w:val="18"/>
                <w:szCs w:val="18"/>
              </w:rPr>
              <w:t>dolazi do</w:t>
            </w:r>
            <w:r w:rsidRPr="00EC2FF3">
              <w:rPr>
                <w:rFonts w:cs="Times New Roman"/>
                <w:sz w:val="18"/>
                <w:szCs w:val="18"/>
              </w:rPr>
              <w:t xml:space="preserve"> </w:t>
            </w:r>
            <w:r>
              <w:rPr>
                <w:rFonts w:cs="Times New Roman"/>
                <w:sz w:val="18"/>
                <w:szCs w:val="18"/>
              </w:rPr>
              <w:t>ne</w:t>
            </w:r>
            <w:r w:rsidRPr="00EC2FF3">
              <w:rPr>
                <w:rFonts w:cs="Times New Roman"/>
                <w:sz w:val="18"/>
                <w:szCs w:val="18"/>
              </w:rPr>
              <w:t xml:space="preserve">dostavljanja traženih podataka za punjenje baze podataka i izradu Akcionog plana, što može imati za posljedicu nepopunjavanje baze podataka i </w:t>
            </w:r>
            <w:r>
              <w:rPr>
                <w:rFonts w:cs="Times New Roman"/>
                <w:sz w:val="18"/>
                <w:szCs w:val="18"/>
              </w:rPr>
              <w:t>nedonošenje</w:t>
            </w:r>
            <w:r w:rsidRPr="00EC2FF3">
              <w:rPr>
                <w:rFonts w:cs="Times New Roman"/>
                <w:sz w:val="18"/>
                <w:szCs w:val="18"/>
              </w:rPr>
              <w:t xml:space="preserve"> Akcionog plana</w:t>
            </w:r>
            <w:r w:rsidR="00AA7B8C">
              <w:rPr>
                <w:rFonts w:cs="Times New Roman"/>
                <w:sz w:val="18"/>
                <w:szCs w:val="18"/>
              </w:rPr>
              <w:t>.</w:t>
            </w:r>
          </w:p>
        </w:tc>
        <w:tc>
          <w:tcPr>
            <w:tcW w:w="3827" w:type="dxa"/>
            <w:vAlign w:val="center"/>
          </w:tcPr>
          <w:p w:rsidR="005E61FB" w:rsidRPr="0098212D" w:rsidRDefault="005E61FB" w:rsidP="00454EF5">
            <w:pPr>
              <w:tabs>
                <w:tab w:val="left" w:pos="180"/>
              </w:tabs>
              <w:spacing w:after="0" w:line="240" w:lineRule="auto"/>
              <w:ind w:right="-28"/>
              <w:rPr>
                <w:rFonts w:cs="Times New Roman"/>
                <w:sz w:val="18"/>
                <w:szCs w:val="18"/>
              </w:rPr>
            </w:pPr>
            <w:r>
              <w:rPr>
                <w:rFonts w:cs="Times New Roman"/>
                <w:sz w:val="18"/>
                <w:szCs w:val="18"/>
              </w:rPr>
              <w:t xml:space="preserve">Smanjiti rizik direktivnom kontrolom, kontinuiranim ukazivanjem i informisanjem o značaju i potrebi postojanja baze podataka i </w:t>
            </w:r>
            <w:r w:rsidRPr="00571E7A">
              <w:rPr>
                <w:rFonts w:cs="Times New Roman"/>
                <w:sz w:val="18"/>
                <w:szCs w:val="18"/>
              </w:rPr>
              <w:t xml:space="preserve">Akcionog plana </w:t>
            </w:r>
            <w:r>
              <w:rPr>
                <w:rFonts w:cs="Times New Roman"/>
                <w:sz w:val="18"/>
                <w:szCs w:val="18"/>
              </w:rPr>
              <w:t>za usklađivanje zakonodavstva u sektoru pravde u BiH</w:t>
            </w:r>
            <w:r w:rsidR="00AA7B8C">
              <w:rPr>
                <w:rFonts w:cs="Times New Roman"/>
                <w:sz w:val="18"/>
                <w:szCs w:val="18"/>
              </w:rPr>
              <w:t>.</w:t>
            </w:r>
          </w:p>
        </w:tc>
        <w:tc>
          <w:tcPr>
            <w:tcW w:w="1389" w:type="dxa"/>
            <w:vAlign w:val="center"/>
          </w:tcPr>
          <w:p w:rsidR="005E61FB" w:rsidRPr="00726AFD"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3005" w:type="dxa"/>
            <w:vAlign w:val="center"/>
          </w:tcPr>
          <w:p w:rsidR="005E61FB" w:rsidRDefault="005E61FB" w:rsidP="00454EF5">
            <w:pPr>
              <w:spacing w:after="0" w:line="240" w:lineRule="auto"/>
              <w:rPr>
                <w:rFonts w:cs="Times New Roman"/>
                <w:sz w:val="18"/>
                <w:szCs w:val="18"/>
              </w:rPr>
            </w:pPr>
            <w:r>
              <w:rPr>
                <w:rFonts w:cs="Times New Roman"/>
                <w:sz w:val="18"/>
                <w:szCs w:val="18"/>
              </w:rPr>
              <w:t>Šef OEI</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2C754D">
        <w:tc>
          <w:tcPr>
            <w:tcW w:w="540"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31</w:t>
            </w:r>
            <w:r w:rsidR="005E61FB">
              <w:rPr>
                <w:rFonts w:cs="Times New Roman"/>
                <w:sz w:val="18"/>
                <w:szCs w:val="18"/>
                <w:lang w:val="hr-HR"/>
              </w:rPr>
              <w:t>.</w:t>
            </w:r>
          </w:p>
        </w:tc>
        <w:tc>
          <w:tcPr>
            <w:tcW w:w="5868" w:type="dxa"/>
            <w:gridSpan w:val="2"/>
            <w:vAlign w:val="center"/>
          </w:tcPr>
          <w:p w:rsidR="005E61FB" w:rsidRPr="0098212D" w:rsidRDefault="005E61FB" w:rsidP="00454EF5">
            <w:pPr>
              <w:tabs>
                <w:tab w:val="left" w:pos="180"/>
              </w:tabs>
              <w:spacing w:after="0" w:line="240" w:lineRule="auto"/>
              <w:ind w:right="-28"/>
              <w:rPr>
                <w:rFonts w:cs="Times New Roman"/>
                <w:sz w:val="18"/>
                <w:szCs w:val="18"/>
              </w:rPr>
            </w:pPr>
            <w:r>
              <w:rPr>
                <w:rFonts w:cs="Times New Roman"/>
                <w:sz w:val="18"/>
                <w:szCs w:val="18"/>
                <w:lang w:eastAsia="bs-Latn-BA"/>
              </w:rPr>
              <w:t xml:space="preserve">Zbog nerazumijevanja značaja pohađanja obuka iz oblasti evropskih integracija i usklađivanja zakonodavstva, što  može imati za posljedicu </w:t>
            </w:r>
            <w:r w:rsidRPr="00F616AA">
              <w:rPr>
                <w:rFonts w:cs="Times New Roman"/>
                <w:sz w:val="18"/>
                <w:szCs w:val="18"/>
                <w:lang w:eastAsia="bs-Latn-BA"/>
              </w:rPr>
              <w:t xml:space="preserve">da su </w:t>
            </w:r>
            <w:r w:rsidRPr="00EC2FF3">
              <w:rPr>
                <w:rFonts w:cs="Times New Roman"/>
                <w:sz w:val="18"/>
                <w:szCs w:val="18"/>
              </w:rPr>
              <w:t>podaci različitih OJ u pogledu potreba za obukom osoblja nepotpuni i neodgovarajući</w:t>
            </w:r>
            <w:r w:rsidR="00AA7B8C">
              <w:rPr>
                <w:rFonts w:cs="Times New Roman"/>
                <w:sz w:val="18"/>
                <w:szCs w:val="18"/>
              </w:rPr>
              <w:t>.</w:t>
            </w:r>
          </w:p>
        </w:tc>
        <w:tc>
          <w:tcPr>
            <w:tcW w:w="3827" w:type="dxa"/>
            <w:vAlign w:val="center"/>
          </w:tcPr>
          <w:p w:rsidR="005E61FB" w:rsidRPr="0098212D" w:rsidRDefault="005E61FB" w:rsidP="002E0815">
            <w:pPr>
              <w:tabs>
                <w:tab w:val="left" w:pos="180"/>
              </w:tabs>
              <w:spacing w:after="0" w:line="240" w:lineRule="auto"/>
              <w:ind w:right="-28"/>
              <w:rPr>
                <w:rFonts w:cs="Times New Roman"/>
                <w:sz w:val="18"/>
                <w:szCs w:val="18"/>
              </w:rPr>
            </w:pPr>
            <w:r>
              <w:rPr>
                <w:rFonts w:cs="Times New Roman"/>
                <w:sz w:val="18"/>
                <w:szCs w:val="18"/>
              </w:rPr>
              <w:t>Smanjiti rizik direktivnom kontrolom, animiranjem za prijavu za učešće na obukama u organizaciji DEI</w:t>
            </w:r>
            <w:r w:rsidR="00AA7B8C">
              <w:rPr>
                <w:rFonts w:cs="Times New Roman"/>
                <w:sz w:val="18"/>
                <w:szCs w:val="18"/>
              </w:rPr>
              <w:t>.</w:t>
            </w:r>
          </w:p>
        </w:tc>
        <w:tc>
          <w:tcPr>
            <w:tcW w:w="1389" w:type="dxa"/>
            <w:vAlign w:val="center"/>
          </w:tcPr>
          <w:p w:rsidR="005E61FB" w:rsidRPr="00726AFD" w:rsidRDefault="005E61FB" w:rsidP="00454EF5">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3005" w:type="dxa"/>
            <w:vAlign w:val="center"/>
          </w:tcPr>
          <w:p w:rsidR="005E61FB" w:rsidRDefault="005E61FB" w:rsidP="00454EF5">
            <w:pPr>
              <w:spacing w:after="0" w:line="240" w:lineRule="auto"/>
              <w:rPr>
                <w:rFonts w:cs="Times New Roman"/>
                <w:sz w:val="18"/>
                <w:szCs w:val="18"/>
              </w:rPr>
            </w:pPr>
            <w:r>
              <w:rPr>
                <w:rFonts w:cs="Times New Roman"/>
                <w:sz w:val="18"/>
                <w:szCs w:val="18"/>
              </w:rPr>
              <w:t>Šef</w:t>
            </w:r>
            <w:r w:rsidR="00AA7B8C">
              <w:rPr>
                <w:rFonts w:cs="Times New Roman"/>
                <w:sz w:val="18"/>
                <w:szCs w:val="18"/>
              </w:rPr>
              <w:t xml:space="preserve"> </w:t>
            </w:r>
            <w:r>
              <w:rPr>
                <w:rFonts w:cs="Times New Roman"/>
                <w:sz w:val="18"/>
                <w:szCs w:val="18"/>
              </w:rPr>
              <w:t>OEI</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Šef Odsjeka za kadrovske i opće poslove</w:t>
            </w:r>
          </w:p>
        </w:tc>
      </w:tr>
      <w:tr w:rsidR="002C754D" w:rsidRPr="002E10B2" w:rsidTr="002C754D">
        <w:tc>
          <w:tcPr>
            <w:tcW w:w="540" w:type="dxa"/>
            <w:vAlign w:val="center"/>
          </w:tcPr>
          <w:p w:rsidR="002C754D" w:rsidRDefault="007C7CD0"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32</w:t>
            </w:r>
            <w:r w:rsidR="002C754D">
              <w:rPr>
                <w:rFonts w:cs="Times New Roman"/>
                <w:sz w:val="18"/>
                <w:szCs w:val="18"/>
                <w:lang w:val="hr-HR"/>
              </w:rPr>
              <w:t>.</w:t>
            </w:r>
          </w:p>
        </w:tc>
        <w:tc>
          <w:tcPr>
            <w:tcW w:w="5868" w:type="dxa"/>
            <w:gridSpan w:val="2"/>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Zbog i</w:t>
            </w:r>
            <w:r w:rsidRPr="00EC2FF3">
              <w:rPr>
                <w:rFonts w:cs="Times New Roman"/>
                <w:sz w:val="18"/>
                <w:szCs w:val="18"/>
              </w:rPr>
              <w:t>zostank</w:t>
            </w:r>
            <w:r>
              <w:rPr>
                <w:rFonts w:cs="Times New Roman"/>
                <w:sz w:val="18"/>
                <w:szCs w:val="18"/>
              </w:rPr>
              <w:t>a</w:t>
            </w:r>
            <w:r w:rsidRPr="00EC2FF3">
              <w:rPr>
                <w:rFonts w:cs="Times New Roman"/>
                <w:sz w:val="18"/>
                <w:szCs w:val="18"/>
              </w:rPr>
              <w:t xml:space="preserve"> inicijative DEI </w:t>
            </w:r>
            <w:r>
              <w:rPr>
                <w:rFonts w:cs="Times New Roman"/>
                <w:sz w:val="18"/>
                <w:szCs w:val="18"/>
              </w:rPr>
              <w:t>dolazi do ne</w:t>
            </w:r>
            <w:r w:rsidRPr="00EC2FF3">
              <w:rPr>
                <w:rFonts w:cs="Times New Roman"/>
                <w:sz w:val="18"/>
                <w:szCs w:val="18"/>
              </w:rPr>
              <w:t>traženja podataka za izradu analize potreba za obukom osoblja</w:t>
            </w:r>
            <w:r>
              <w:rPr>
                <w:rFonts w:cs="Times New Roman"/>
                <w:sz w:val="18"/>
                <w:szCs w:val="18"/>
              </w:rPr>
              <w:t>, što ima za posljedicu da planirane obuke osoblja ne odgovaraju stvarnim potrebama državnih službenika</w:t>
            </w:r>
            <w:r w:rsidR="00AA7B8C">
              <w:rPr>
                <w:rFonts w:cs="Times New Roman"/>
                <w:sz w:val="18"/>
                <w:szCs w:val="18"/>
              </w:rPr>
              <w:t>.</w:t>
            </w:r>
          </w:p>
        </w:tc>
        <w:tc>
          <w:tcPr>
            <w:tcW w:w="3827" w:type="dxa"/>
            <w:vAlign w:val="center"/>
          </w:tcPr>
          <w:p w:rsidR="002C754D" w:rsidRDefault="002C754D" w:rsidP="00606E8D">
            <w:pPr>
              <w:spacing w:after="0" w:line="240" w:lineRule="auto"/>
              <w:rPr>
                <w:rFonts w:cs="Times New Roman"/>
                <w:sz w:val="18"/>
                <w:szCs w:val="18"/>
              </w:rPr>
            </w:pPr>
            <w:r>
              <w:rPr>
                <w:rFonts w:cs="Times New Roman"/>
                <w:sz w:val="18"/>
                <w:szCs w:val="18"/>
              </w:rPr>
              <w:t>Prenijeti rizik na DEI na način da se iskaže postojanje potrebe za obukom osoblja sektora pravde u BiH za usklađivanje zakonodavstva sa pravnim nasljeđem EU</w:t>
            </w:r>
            <w:r w:rsidR="00AA7B8C">
              <w:rPr>
                <w:rFonts w:cs="Times New Roman"/>
                <w:sz w:val="18"/>
                <w:szCs w:val="18"/>
              </w:rPr>
              <w:t>.</w:t>
            </w:r>
          </w:p>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Smanjiti rizik direktivnom kontrolom, animiranjem državnih službenika SSPKPEI i MP BiH da uzmu učešće u obukama iz oblasti evropskih integracija</w:t>
            </w:r>
            <w:r w:rsidR="00AA7B8C">
              <w:rPr>
                <w:rFonts w:cs="Times New Roman"/>
                <w:sz w:val="18"/>
                <w:szCs w:val="18"/>
              </w:rPr>
              <w:t>.</w:t>
            </w:r>
          </w:p>
        </w:tc>
        <w:tc>
          <w:tcPr>
            <w:tcW w:w="1389" w:type="dxa"/>
            <w:vAlign w:val="center"/>
          </w:tcPr>
          <w:p w:rsidR="002C754D" w:rsidRDefault="002C754D" w:rsidP="00606E8D">
            <w:pPr>
              <w:spacing w:after="0" w:line="240" w:lineRule="auto"/>
              <w:jc w:val="center"/>
              <w:rPr>
                <w:rFonts w:cs="Times New Roman"/>
                <w:sz w:val="18"/>
                <w:szCs w:val="18"/>
              </w:rPr>
            </w:pPr>
            <w:r>
              <w:rPr>
                <w:rFonts w:cs="Times New Roman"/>
                <w:sz w:val="18"/>
                <w:szCs w:val="18"/>
              </w:rPr>
              <w:t xml:space="preserve">Prvi kvartal </w:t>
            </w:r>
            <w:r w:rsidR="006A194F">
              <w:rPr>
                <w:rFonts w:cs="Times New Roman"/>
                <w:sz w:val="18"/>
                <w:szCs w:val="18"/>
              </w:rPr>
              <w:t>2021</w:t>
            </w:r>
            <w:r>
              <w:rPr>
                <w:rFonts w:cs="Times New Roman"/>
                <w:sz w:val="18"/>
                <w:szCs w:val="18"/>
              </w:rPr>
              <w:t>. godine</w:t>
            </w:r>
          </w:p>
          <w:p w:rsidR="002C754D" w:rsidRPr="00726AF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3005" w:type="dxa"/>
            <w:vAlign w:val="center"/>
          </w:tcPr>
          <w:p w:rsidR="002C754D" w:rsidRDefault="002C754D" w:rsidP="00606E8D">
            <w:pPr>
              <w:spacing w:after="0" w:line="240" w:lineRule="auto"/>
              <w:rPr>
                <w:rFonts w:cs="Times New Roman"/>
                <w:sz w:val="18"/>
                <w:szCs w:val="18"/>
              </w:rPr>
            </w:pPr>
            <w:r>
              <w:rPr>
                <w:rFonts w:cs="Times New Roman"/>
                <w:sz w:val="18"/>
                <w:szCs w:val="18"/>
              </w:rPr>
              <w:t>Šef Odsjeka za OEI</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Rukovodeći državni službenici MP BiH</w:t>
            </w:r>
          </w:p>
        </w:tc>
      </w:tr>
      <w:tr w:rsidR="002C754D" w:rsidRPr="002E10B2" w:rsidTr="002C754D">
        <w:tc>
          <w:tcPr>
            <w:tcW w:w="540" w:type="dxa"/>
            <w:vAlign w:val="center"/>
          </w:tcPr>
          <w:p w:rsidR="002C754D" w:rsidRDefault="007C7CD0"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33</w:t>
            </w:r>
            <w:r w:rsidR="002C754D">
              <w:rPr>
                <w:rFonts w:cs="Times New Roman"/>
                <w:sz w:val="18"/>
                <w:szCs w:val="18"/>
                <w:lang w:val="hr-HR"/>
              </w:rPr>
              <w:t>.</w:t>
            </w:r>
          </w:p>
        </w:tc>
        <w:tc>
          <w:tcPr>
            <w:tcW w:w="5868" w:type="dxa"/>
            <w:gridSpan w:val="2"/>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Zbog nedovoljne stručne</w:t>
            </w:r>
            <w:r w:rsidRPr="0098212D">
              <w:rPr>
                <w:rFonts w:cs="Times New Roman"/>
                <w:sz w:val="18"/>
                <w:szCs w:val="18"/>
              </w:rPr>
              <w:t xml:space="preserve"> obučenost</w:t>
            </w:r>
            <w:r>
              <w:rPr>
                <w:rFonts w:cs="Times New Roman"/>
                <w:sz w:val="18"/>
                <w:szCs w:val="18"/>
              </w:rPr>
              <w:t>i</w:t>
            </w:r>
            <w:r w:rsidRPr="0098212D">
              <w:rPr>
                <w:rFonts w:cs="Times New Roman"/>
                <w:sz w:val="18"/>
                <w:szCs w:val="18"/>
              </w:rPr>
              <w:t xml:space="preserve"> i osposobljenost</w:t>
            </w:r>
            <w:r>
              <w:rPr>
                <w:rFonts w:cs="Times New Roman"/>
                <w:sz w:val="18"/>
                <w:szCs w:val="18"/>
              </w:rPr>
              <w:t>i</w:t>
            </w:r>
            <w:r w:rsidRPr="0098212D">
              <w:rPr>
                <w:rFonts w:cs="Times New Roman"/>
                <w:sz w:val="18"/>
                <w:szCs w:val="18"/>
              </w:rPr>
              <w:t xml:space="preserve"> </w:t>
            </w:r>
            <w:r>
              <w:rPr>
                <w:rFonts w:cs="Times New Roman"/>
                <w:sz w:val="18"/>
                <w:szCs w:val="18"/>
              </w:rPr>
              <w:t>državnih službenika</w:t>
            </w:r>
            <w:r w:rsidRPr="0098212D">
              <w:rPr>
                <w:rFonts w:cs="Times New Roman"/>
                <w:sz w:val="18"/>
                <w:szCs w:val="18"/>
              </w:rPr>
              <w:t xml:space="preserve"> za izradu propisa koji se odnose na dosljednu primjenu nomotehničkih odredbi, kao i odredbi o procjeni uticaja propisa, propisanih Jedinstvenim pravilima za izradu pravnih propisa u institucijama BiH, što može imati za posljedicu izradu propisa lošijeg kvaliteta i kašnjenja u usvajanju оd strаnе </w:t>
            </w:r>
            <w:r>
              <w:rPr>
                <w:rFonts w:cs="Times New Roman"/>
                <w:sz w:val="18"/>
                <w:szCs w:val="18"/>
              </w:rPr>
              <w:t>VM BiH</w:t>
            </w:r>
            <w:r w:rsidRPr="0098212D">
              <w:rPr>
                <w:rFonts w:cs="Times New Roman"/>
                <w:sz w:val="18"/>
                <w:szCs w:val="18"/>
              </w:rPr>
              <w:t xml:space="preserve">, vrаćаnjа prеdlаgаču nа dоrаdu ili оdbiјаnjа usvајаnjа u </w:t>
            </w:r>
            <w:r>
              <w:rPr>
                <w:rFonts w:cs="Times New Roman"/>
                <w:sz w:val="18"/>
                <w:szCs w:val="18"/>
              </w:rPr>
              <w:t>PS BiH</w:t>
            </w:r>
            <w:r w:rsidR="00AA7B8C">
              <w:rPr>
                <w:rFonts w:cs="Times New Roman"/>
                <w:sz w:val="18"/>
                <w:szCs w:val="18"/>
              </w:rPr>
              <w:t>.</w:t>
            </w:r>
          </w:p>
        </w:tc>
        <w:tc>
          <w:tcPr>
            <w:tcW w:w="3827" w:type="dxa"/>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Smanjiti rizik direktivnom kontrolom, organizovanjem i provođenjem obuka državnih službenika od strane ADS BiH, te po potrebi i unutar MP BiH, vezanih za dosljednu primjenu i provođenje Jedinstvenih pravila za izradu pravnih propisa u institucijama BiH, naročito u pogledu odredbi o procjeni uticaja propisa</w:t>
            </w:r>
            <w:r w:rsidR="00AA7B8C">
              <w:rPr>
                <w:rFonts w:cs="Times New Roman"/>
                <w:sz w:val="18"/>
                <w:szCs w:val="18"/>
              </w:rPr>
              <w:t>.</w:t>
            </w:r>
          </w:p>
        </w:tc>
        <w:tc>
          <w:tcPr>
            <w:tcW w:w="1389" w:type="dxa"/>
            <w:vAlign w:val="center"/>
          </w:tcPr>
          <w:p w:rsidR="002C754D" w:rsidRPr="00726AF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3005" w:type="dxa"/>
            <w:vAlign w:val="center"/>
          </w:tcPr>
          <w:p w:rsidR="002C754D" w:rsidRDefault="002C754D" w:rsidP="00606E8D">
            <w:pPr>
              <w:spacing w:after="0" w:line="240" w:lineRule="auto"/>
              <w:rPr>
                <w:rFonts w:cs="Times New Roman"/>
                <w:sz w:val="18"/>
                <w:szCs w:val="18"/>
              </w:rPr>
            </w:pPr>
            <w:r>
              <w:rPr>
                <w:rFonts w:cs="Times New Roman"/>
                <w:sz w:val="18"/>
                <w:szCs w:val="18"/>
              </w:rPr>
              <w:t>Koordinator za procjenu uticaja propisa u MP BiH</w:t>
            </w:r>
          </w:p>
          <w:p w:rsidR="002C754D" w:rsidRDefault="002C754D" w:rsidP="00606E8D">
            <w:pPr>
              <w:spacing w:after="0" w:line="240" w:lineRule="auto"/>
              <w:rPr>
                <w:rFonts w:cs="Times New Roman"/>
                <w:sz w:val="18"/>
                <w:szCs w:val="18"/>
              </w:rPr>
            </w:pPr>
            <w:r>
              <w:rPr>
                <w:rFonts w:cs="Times New Roman"/>
                <w:sz w:val="18"/>
                <w:szCs w:val="18"/>
              </w:rPr>
              <w:t>Rukovodeći državni službenici</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Šefovi unutrašnjih OJ</w:t>
            </w:r>
          </w:p>
        </w:tc>
      </w:tr>
      <w:tr w:rsidR="002C754D" w:rsidRPr="002E10B2" w:rsidTr="002C754D">
        <w:tc>
          <w:tcPr>
            <w:tcW w:w="540" w:type="dxa"/>
            <w:vAlign w:val="center"/>
          </w:tcPr>
          <w:p w:rsidR="002C754D" w:rsidRDefault="007C7CD0"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34</w:t>
            </w:r>
            <w:r w:rsidR="002C754D">
              <w:rPr>
                <w:rFonts w:cs="Times New Roman"/>
                <w:sz w:val="18"/>
                <w:szCs w:val="18"/>
                <w:lang w:val="hr-HR"/>
              </w:rPr>
              <w:t>.</w:t>
            </w:r>
          </w:p>
        </w:tc>
        <w:tc>
          <w:tcPr>
            <w:tcW w:w="5868" w:type="dxa"/>
            <w:gridSpan w:val="2"/>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Zbog v</w:t>
            </w:r>
            <w:r w:rsidRPr="00EC2FF3">
              <w:rPr>
                <w:rFonts w:cs="Times New Roman"/>
                <w:sz w:val="18"/>
                <w:szCs w:val="18"/>
              </w:rPr>
              <w:t>anredn</w:t>
            </w:r>
            <w:r>
              <w:rPr>
                <w:rFonts w:cs="Times New Roman"/>
                <w:sz w:val="18"/>
                <w:szCs w:val="18"/>
              </w:rPr>
              <w:t>ih</w:t>
            </w:r>
            <w:r w:rsidRPr="00EC2FF3">
              <w:rPr>
                <w:rFonts w:cs="Times New Roman"/>
                <w:sz w:val="18"/>
                <w:szCs w:val="18"/>
              </w:rPr>
              <w:t xml:space="preserve"> okolnosti koje nameću izradu novih</w:t>
            </w:r>
            <w:r>
              <w:rPr>
                <w:rFonts w:cs="Times New Roman"/>
                <w:sz w:val="18"/>
                <w:szCs w:val="18"/>
              </w:rPr>
              <w:t xml:space="preserve"> </w:t>
            </w:r>
            <w:r w:rsidRPr="00EC2FF3">
              <w:rPr>
                <w:rFonts w:cs="Times New Roman"/>
                <w:sz w:val="18"/>
                <w:szCs w:val="18"/>
              </w:rPr>
              <w:t>i</w:t>
            </w:r>
            <w:r>
              <w:rPr>
                <w:rFonts w:cs="Times New Roman"/>
                <w:sz w:val="18"/>
                <w:szCs w:val="18"/>
              </w:rPr>
              <w:t>li</w:t>
            </w:r>
            <w:r w:rsidRPr="00EC2FF3">
              <w:rPr>
                <w:rFonts w:cs="Times New Roman"/>
                <w:sz w:val="18"/>
                <w:szCs w:val="18"/>
              </w:rPr>
              <w:t xml:space="preserve"> izmjene i dopune postojećih propisa u kratkim rokovima i po drugačijoj metodologiji, pravdajući to zahtjevima procesa </w:t>
            </w:r>
            <w:r>
              <w:rPr>
                <w:rFonts w:cs="Times New Roman"/>
                <w:sz w:val="18"/>
                <w:szCs w:val="18"/>
              </w:rPr>
              <w:t>evropskih integracija</w:t>
            </w:r>
            <w:r w:rsidRPr="00EC2FF3">
              <w:rPr>
                <w:rFonts w:cs="Times New Roman"/>
                <w:sz w:val="18"/>
                <w:szCs w:val="18"/>
              </w:rPr>
              <w:t xml:space="preserve">, što </w:t>
            </w:r>
            <w:r>
              <w:rPr>
                <w:rFonts w:cs="Times New Roman"/>
                <w:sz w:val="18"/>
                <w:szCs w:val="18"/>
              </w:rPr>
              <w:t xml:space="preserve">može imati za posljedicu </w:t>
            </w:r>
            <w:r w:rsidRPr="00EC2FF3">
              <w:rPr>
                <w:rFonts w:cs="Times New Roman"/>
                <w:sz w:val="18"/>
                <w:szCs w:val="18"/>
              </w:rPr>
              <w:t>odstupanja od utvrđenih nomotehničkih pravila koja se trebaju primjenjivati prilikom izrade propisa</w:t>
            </w:r>
            <w:r>
              <w:rPr>
                <w:rFonts w:cs="Times New Roman"/>
                <w:sz w:val="18"/>
                <w:szCs w:val="18"/>
              </w:rPr>
              <w:t xml:space="preserve"> ili neprovođenje procjene uticaja (prethodne i/ili sveobuhvatne) i vraćanje materijala od strane Ureda za zakonodavstvo VM BiH i GS VM BiH na doradu u skladu sa Jedinstvenim pravilima za izradu pravnih propisa u institucijama BiH</w:t>
            </w:r>
            <w:r w:rsidR="00AA7B8C">
              <w:rPr>
                <w:rFonts w:cs="Times New Roman"/>
                <w:sz w:val="18"/>
                <w:szCs w:val="18"/>
              </w:rPr>
              <w:t>.</w:t>
            </w:r>
          </w:p>
        </w:tc>
        <w:tc>
          <w:tcPr>
            <w:tcW w:w="3827" w:type="dxa"/>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Smanjiti rizik preventivnom kontrolom, organizovanjem sastanka sa rukovodećim državnim službenicima u MP BiH na kojem će se ukazati na potrebu dosljedne primjene i poštivanja Jedinstvenih pravila za izradu pravnih propisa u institucijama BiH, te činjenicu da je jedan od uslova procesa evropskih integracija vladavina prava, koja podrazumijeva i izradu i donošenje propisa u skladu sa važećim zakonskim i drugim pravilima i procedurama</w:t>
            </w:r>
            <w:r w:rsidR="00AA7B8C">
              <w:rPr>
                <w:rFonts w:cs="Times New Roman"/>
                <w:sz w:val="18"/>
                <w:szCs w:val="18"/>
              </w:rPr>
              <w:t>.</w:t>
            </w:r>
          </w:p>
        </w:tc>
        <w:tc>
          <w:tcPr>
            <w:tcW w:w="1389" w:type="dxa"/>
            <w:vAlign w:val="center"/>
          </w:tcPr>
          <w:p w:rsidR="002C754D" w:rsidRPr="00726AF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Prvi kvartal </w:t>
            </w:r>
            <w:r w:rsidR="006A194F">
              <w:rPr>
                <w:rFonts w:cs="Times New Roman"/>
                <w:sz w:val="18"/>
                <w:szCs w:val="18"/>
              </w:rPr>
              <w:t>2021</w:t>
            </w:r>
            <w:r>
              <w:rPr>
                <w:rFonts w:cs="Times New Roman"/>
                <w:sz w:val="18"/>
                <w:szCs w:val="18"/>
              </w:rPr>
              <w:t>. godine</w:t>
            </w:r>
          </w:p>
        </w:tc>
        <w:tc>
          <w:tcPr>
            <w:tcW w:w="3005" w:type="dxa"/>
            <w:vAlign w:val="center"/>
          </w:tcPr>
          <w:p w:rsidR="002C754D" w:rsidRDefault="002C754D" w:rsidP="00606E8D">
            <w:pPr>
              <w:spacing w:after="0" w:line="240" w:lineRule="auto"/>
              <w:rPr>
                <w:rFonts w:cs="Times New Roman"/>
                <w:sz w:val="18"/>
                <w:szCs w:val="18"/>
              </w:rPr>
            </w:pPr>
            <w:r>
              <w:rPr>
                <w:rFonts w:cs="Times New Roman"/>
                <w:sz w:val="18"/>
                <w:szCs w:val="18"/>
              </w:rPr>
              <w:t>Koordinator za procjenu uticaja propisa u MP BiH</w:t>
            </w:r>
          </w:p>
          <w:p w:rsidR="002C754D" w:rsidRDefault="002C754D" w:rsidP="00606E8D">
            <w:pPr>
              <w:spacing w:after="0" w:line="240" w:lineRule="auto"/>
              <w:rPr>
                <w:rFonts w:cs="Times New Roman"/>
                <w:sz w:val="18"/>
                <w:szCs w:val="18"/>
              </w:rPr>
            </w:pPr>
            <w:r>
              <w:rPr>
                <w:rFonts w:cs="Times New Roman"/>
                <w:sz w:val="18"/>
                <w:szCs w:val="18"/>
              </w:rPr>
              <w:t>Šef OEI</w:t>
            </w:r>
          </w:p>
          <w:p w:rsidR="002C754D" w:rsidRDefault="002C754D" w:rsidP="00606E8D">
            <w:pPr>
              <w:spacing w:after="0" w:line="240" w:lineRule="auto"/>
              <w:rPr>
                <w:rFonts w:cs="Times New Roman"/>
                <w:sz w:val="18"/>
                <w:szCs w:val="18"/>
              </w:rPr>
            </w:pPr>
            <w:r>
              <w:rPr>
                <w:rFonts w:cs="Times New Roman"/>
                <w:sz w:val="18"/>
                <w:szCs w:val="18"/>
              </w:rPr>
              <w:t>KM</w:t>
            </w:r>
          </w:p>
          <w:p w:rsidR="002C754D" w:rsidRDefault="002C754D" w:rsidP="00606E8D">
            <w:pPr>
              <w:spacing w:after="0" w:line="240" w:lineRule="auto"/>
              <w:rPr>
                <w:rFonts w:cs="Times New Roman"/>
                <w:sz w:val="18"/>
                <w:szCs w:val="18"/>
              </w:rPr>
            </w:pPr>
            <w:r>
              <w:rPr>
                <w:rFonts w:cs="Times New Roman"/>
                <w:sz w:val="18"/>
                <w:szCs w:val="18"/>
              </w:rPr>
              <w:t>Sekretar</w:t>
            </w:r>
          </w:p>
          <w:p w:rsidR="002C754D" w:rsidRDefault="002C754D" w:rsidP="00606E8D">
            <w:pPr>
              <w:spacing w:after="0" w:line="240" w:lineRule="auto"/>
              <w:rPr>
                <w:rFonts w:cs="Times New Roman"/>
                <w:sz w:val="18"/>
                <w:szCs w:val="18"/>
              </w:rPr>
            </w:pPr>
            <w:r>
              <w:rPr>
                <w:rFonts w:cs="Times New Roman"/>
                <w:sz w:val="18"/>
                <w:szCs w:val="18"/>
              </w:rPr>
              <w:t>Rukovodeći državni službenici</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Šefovi unutrašnjih OJ</w:t>
            </w:r>
          </w:p>
        </w:tc>
      </w:tr>
    </w:tbl>
    <w:p w:rsidR="005E61FB" w:rsidRDefault="005E61FB" w:rsidP="00454EF5">
      <w:pPr>
        <w:spacing w:after="0" w:line="240" w:lineRule="auto"/>
      </w:pPr>
      <w:r>
        <w:br w:type="page"/>
      </w:r>
    </w:p>
    <w:tbl>
      <w:tblPr>
        <w:tblStyle w:val="TableGrid"/>
        <w:tblW w:w="0" w:type="auto"/>
        <w:tblInd w:w="108" w:type="dxa"/>
        <w:tblLayout w:type="fixed"/>
        <w:tblLook w:val="04A0" w:firstRow="1" w:lastRow="0" w:firstColumn="1" w:lastColumn="0" w:noHBand="0" w:noVBand="1"/>
      </w:tblPr>
      <w:tblGrid>
        <w:gridCol w:w="596"/>
        <w:gridCol w:w="5812"/>
        <w:gridCol w:w="3827"/>
        <w:gridCol w:w="1389"/>
        <w:gridCol w:w="3005"/>
      </w:tblGrid>
      <w:tr w:rsidR="005E61FB" w:rsidRPr="002E10B2" w:rsidTr="002C754D">
        <w:tc>
          <w:tcPr>
            <w:tcW w:w="14629"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lastRenderedPageBreak/>
              <w:t xml:space="preserve">RIZICI ČIJI JE UTICAJ VISOK, A VJEROVATNOĆA NASTANKA </w:t>
            </w:r>
            <w:r>
              <w:rPr>
                <w:rFonts w:cs="Times New Roman"/>
                <w:b/>
                <w:color w:val="FFFFFF" w:themeColor="background1"/>
                <w:sz w:val="18"/>
                <w:szCs w:val="18"/>
                <w:lang w:val="hr-HR"/>
              </w:rPr>
              <w:t>SREDNJA</w:t>
            </w:r>
          </w:p>
        </w:tc>
      </w:tr>
      <w:tr w:rsidR="005E61FB" w:rsidRPr="002E10B2" w:rsidTr="002C754D">
        <w:tc>
          <w:tcPr>
            <w:tcW w:w="11624" w:type="dxa"/>
            <w:gridSpan w:val="4"/>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3005"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5E61FB" w:rsidRPr="002E10B2" w:rsidTr="00F825C9">
        <w:tc>
          <w:tcPr>
            <w:tcW w:w="596"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12"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3005" w:type="dxa"/>
            <w:shd w:val="clear" w:color="auto" w:fill="44546A" w:themeFill="text2"/>
            <w:vAlign w:val="center"/>
          </w:tcPr>
          <w:p w:rsidR="005E61FB" w:rsidRPr="002E10B2" w:rsidRDefault="00892DF2"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 LICE</w:t>
            </w:r>
          </w:p>
        </w:tc>
      </w:tr>
      <w:tr w:rsidR="002C754D" w:rsidRPr="002E10B2" w:rsidTr="00F825C9">
        <w:tc>
          <w:tcPr>
            <w:tcW w:w="596" w:type="dxa"/>
            <w:vAlign w:val="center"/>
          </w:tcPr>
          <w:p w:rsidR="002C754D" w:rsidRDefault="007C7CD0"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35</w:t>
            </w:r>
            <w:r w:rsidR="002C754D">
              <w:rPr>
                <w:rFonts w:cs="Times New Roman"/>
                <w:sz w:val="18"/>
                <w:szCs w:val="18"/>
                <w:lang w:val="hr-HR"/>
              </w:rPr>
              <w:t>.</w:t>
            </w:r>
          </w:p>
        </w:tc>
        <w:tc>
          <w:tcPr>
            <w:tcW w:w="5812" w:type="dxa"/>
            <w:vAlign w:val="center"/>
          </w:tcPr>
          <w:p w:rsidR="002C754D" w:rsidRPr="0098212D" w:rsidRDefault="002C754D" w:rsidP="00606E8D">
            <w:pPr>
              <w:tabs>
                <w:tab w:val="left" w:pos="180"/>
              </w:tabs>
              <w:spacing w:after="0" w:line="240" w:lineRule="auto"/>
              <w:ind w:right="-28"/>
              <w:rPr>
                <w:rFonts w:cs="Times New Roman"/>
                <w:sz w:val="18"/>
                <w:szCs w:val="18"/>
              </w:rPr>
            </w:pPr>
            <w:r w:rsidRPr="00ED755F">
              <w:rPr>
                <w:rFonts w:cs="Times New Roman"/>
                <w:color w:val="000000"/>
                <w:sz w:val="18"/>
                <w:szCs w:val="18"/>
              </w:rPr>
              <w:t xml:space="preserve">Zbog </w:t>
            </w:r>
            <w:r w:rsidRPr="00ED755F">
              <w:rPr>
                <w:rFonts w:cs="Times New Roman"/>
                <w:sz w:val="18"/>
                <w:szCs w:val="18"/>
              </w:rPr>
              <w:t xml:space="preserve">nepopunjenost UBPP-a osobljem može biti ugroženo pružanje </w:t>
            </w:r>
            <w:r w:rsidRPr="00ED755F">
              <w:rPr>
                <w:rFonts w:cs="Times New Roman"/>
                <w:sz w:val="18"/>
                <w:szCs w:val="18"/>
                <w:lang w:eastAsia="bs-Latn-BA"/>
              </w:rPr>
              <w:t>besplatne pravne pomoći</w:t>
            </w:r>
            <w:r w:rsidRPr="00ED755F">
              <w:rPr>
                <w:rFonts w:cs="Times New Roman"/>
                <w:sz w:val="18"/>
                <w:szCs w:val="18"/>
              </w:rPr>
              <w:t xml:space="preserve">, što može imati za posljedicu da besplatna pravna pomoć </w:t>
            </w:r>
            <w:r w:rsidRPr="00ED755F">
              <w:rPr>
                <w:rFonts w:cs="Times New Roman"/>
                <w:sz w:val="18"/>
                <w:szCs w:val="18"/>
                <w:lang w:eastAsia="bs-Latn-BA"/>
              </w:rPr>
              <w:t>na nivou BiH</w:t>
            </w:r>
            <w:r w:rsidRPr="00ED755F">
              <w:rPr>
                <w:rFonts w:cs="Times New Roman"/>
                <w:sz w:val="18"/>
                <w:szCs w:val="18"/>
              </w:rPr>
              <w:t xml:space="preserve"> neće biti pružena </w:t>
            </w:r>
            <w:r w:rsidRPr="00ED755F">
              <w:rPr>
                <w:rFonts w:cs="Times New Roman"/>
                <w:sz w:val="18"/>
                <w:szCs w:val="18"/>
                <w:lang w:eastAsia="bs-Latn-BA"/>
              </w:rPr>
              <w:t>ugroženim kategorijama stanovništva</w:t>
            </w:r>
            <w:r w:rsidR="0068162B">
              <w:rPr>
                <w:rFonts w:cs="Times New Roman"/>
                <w:sz w:val="18"/>
                <w:szCs w:val="18"/>
                <w:lang w:eastAsia="bs-Latn-BA"/>
              </w:rPr>
              <w:t>.</w:t>
            </w:r>
          </w:p>
        </w:tc>
        <w:tc>
          <w:tcPr>
            <w:tcW w:w="3827" w:type="dxa"/>
            <w:vAlign w:val="center"/>
          </w:tcPr>
          <w:p w:rsidR="002C754D" w:rsidRPr="0098212D" w:rsidRDefault="002C754D" w:rsidP="00606E8D">
            <w:pPr>
              <w:tabs>
                <w:tab w:val="left" w:pos="180"/>
              </w:tabs>
              <w:spacing w:after="0" w:line="240" w:lineRule="auto"/>
              <w:ind w:right="-28"/>
              <w:rPr>
                <w:rFonts w:cs="Times New Roman"/>
                <w:sz w:val="18"/>
                <w:szCs w:val="18"/>
              </w:rPr>
            </w:pPr>
            <w:r>
              <w:rPr>
                <w:rFonts w:cs="Times New Roman"/>
                <w:sz w:val="18"/>
                <w:szCs w:val="18"/>
              </w:rPr>
              <w:t xml:space="preserve">Smanjiti rizik direktivnom kontrolom kroz prijem državnih službenika za pružanje </w:t>
            </w:r>
            <w:r w:rsidRPr="003B68C2">
              <w:rPr>
                <w:rFonts w:cs="Times New Roman"/>
                <w:sz w:val="18"/>
                <w:szCs w:val="18"/>
                <w:lang w:eastAsia="bs-Latn-BA"/>
              </w:rPr>
              <w:t>besplatne pravne pomoći na nivou BiH ugroženim kategorijama stanovništva</w:t>
            </w:r>
            <w:r w:rsidR="0068162B">
              <w:rPr>
                <w:rFonts w:cs="Times New Roman"/>
                <w:sz w:val="18"/>
                <w:szCs w:val="18"/>
                <w:lang w:eastAsia="bs-Latn-BA"/>
              </w:rPr>
              <w:t>.</w:t>
            </w:r>
          </w:p>
        </w:tc>
        <w:tc>
          <w:tcPr>
            <w:tcW w:w="1389" w:type="dxa"/>
            <w:vAlign w:val="center"/>
          </w:tcPr>
          <w:p w:rsidR="002C754D" w:rsidRPr="00726AFD" w:rsidRDefault="002C754D" w:rsidP="00606E8D">
            <w:pPr>
              <w:tabs>
                <w:tab w:val="left" w:pos="180"/>
              </w:tabs>
              <w:spacing w:after="0" w:line="240" w:lineRule="auto"/>
              <w:ind w:right="-28"/>
              <w:jc w:val="center"/>
              <w:rPr>
                <w:rFonts w:cs="Times New Roman"/>
                <w:sz w:val="18"/>
                <w:szCs w:val="18"/>
              </w:rPr>
            </w:pPr>
            <w:r w:rsidRPr="009B7C30">
              <w:rPr>
                <w:rFonts w:cs="Times New Roman"/>
                <w:sz w:val="18"/>
                <w:szCs w:val="18"/>
              </w:rPr>
              <w:t>Kontinuirano</w:t>
            </w:r>
          </w:p>
        </w:tc>
        <w:tc>
          <w:tcPr>
            <w:tcW w:w="3005" w:type="dxa"/>
            <w:vAlign w:val="center"/>
          </w:tcPr>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Šef UBPP-a</w:t>
            </w:r>
          </w:p>
        </w:tc>
      </w:tr>
      <w:tr w:rsidR="002C754D" w:rsidRPr="002E10B2" w:rsidTr="00F825C9">
        <w:tc>
          <w:tcPr>
            <w:tcW w:w="596" w:type="dxa"/>
            <w:vAlign w:val="center"/>
          </w:tcPr>
          <w:p w:rsidR="002C754D" w:rsidRDefault="007C7CD0"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36</w:t>
            </w:r>
            <w:r w:rsidR="002C754D">
              <w:rPr>
                <w:rFonts w:cs="Times New Roman"/>
                <w:sz w:val="18"/>
                <w:szCs w:val="18"/>
                <w:lang w:val="hr-HR"/>
              </w:rPr>
              <w:t>.</w:t>
            </w:r>
          </w:p>
        </w:tc>
        <w:tc>
          <w:tcPr>
            <w:tcW w:w="5812" w:type="dxa"/>
            <w:vAlign w:val="center"/>
          </w:tcPr>
          <w:p w:rsidR="002C754D" w:rsidRPr="00ED755F" w:rsidRDefault="002C754D" w:rsidP="00606E8D">
            <w:pPr>
              <w:tabs>
                <w:tab w:val="left" w:pos="180"/>
              </w:tabs>
              <w:spacing w:after="0" w:line="240" w:lineRule="auto"/>
              <w:ind w:right="-28"/>
              <w:rPr>
                <w:rFonts w:cs="Times New Roman"/>
                <w:color w:val="000000"/>
                <w:sz w:val="18"/>
                <w:szCs w:val="18"/>
              </w:rPr>
            </w:pPr>
            <w:r>
              <w:rPr>
                <w:rFonts w:cs="Times New Roman"/>
                <w:sz w:val="18"/>
                <w:szCs w:val="18"/>
              </w:rPr>
              <w:t>S</w:t>
            </w:r>
            <w:r w:rsidRPr="00916821">
              <w:rPr>
                <w:rFonts w:cs="Times New Roman"/>
                <w:sz w:val="18"/>
                <w:szCs w:val="18"/>
              </w:rPr>
              <w:t>provođenj</w:t>
            </w:r>
            <w:r>
              <w:rPr>
                <w:rFonts w:cs="Times New Roman"/>
                <w:sz w:val="18"/>
                <w:szCs w:val="18"/>
              </w:rPr>
              <w:t>e</w:t>
            </w:r>
            <w:r w:rsidRPr="00916821">
              <w:rPr>
                <w:rFonts w:cs="Times New Roman"/>
                <w:sz w:val="18"/>
                <w:szCs w:val="18"/>
              </w:rPr>
              <w:t xml:space="preserve"> visoko-rizičnih </w:t>
            </w:r>
            <w:r w:rsidR="0068162B">
              <w:rPr>
                <w:rFonts w:cs="Times New Roman"/>
                <w:sz w:val="18"/>
                <w:szCs w:val="18"/>
              </w:rPr>
              <w:t>lica</w:t>
            </w:r>
            <w:r>
              <w:rPr>
                <w:rFonts w:cs="Times New Roman"/>
                <w:sz w:val="18"/>
                <w:szCs w:val="18"/>
              </w:rPr>
              <w:t xml:space="preserve"> osumnjičenih</w:t>
            </w:r>
            <w:r w:rsidRPr="00916821">
              <w:rPr>
                <w:rFonts w:cs="Times New Roman"/>
                <w:sz w:val="18"/>
                <w:szCs w:val="18"/>
              </w:rPr>
              <w:t xml:space="preserve"> za ratni zločin, terorizam i </w:t>
            </w:r>
            <w:r>
              <w:rPr>
                <w:rFonts w:cs="Times New Roman"/>
                <w:sz w:val="18"/>
                <w:szCs w:val="18"/>
              </w:rPr>
              <w:t>organizovani kriminal može dovesti do značajnih problema, što može imati za posljedicu n</w:t>
            </w:r>
            <w:r w:rsidRPr="00916821">
              <w:rPr>
                <w:rFonts w:cs="Times New Roman"/>
                <w:sz w:val="18"/>
                <w:szCs w:val="18"/>
              </w:rPr>
              <w:t>arušavanje sigurnost</w:t>
            </w:r>
            <w:r>
              <w:rPr>
                <w:rFonts w:cs="Times New Roman"/>
                <w:sz w:val="18"/>
                <w:szCs w:val="18"/>
              </w:rPr>
              <w:t>i, ugrožavanje života i imovine</w:t>
            </w:r>
            <w:r w:rsidR="0068162B">
              <w:rPr>
                <w:rFonts w:cs="Times New Roman"/>
                <w:sz w:val="18"/>
                <w:szCs w:val="18"/>
              </w:rPr>
              <w:t>.</w:t>
            </w:r>
          </w:p>
        </w:tc>
        <w:tc>
          <w:tcPr>
            <w:tcW w:w="3827" w:type="dxa"/>
            <w:vAlign w:val="center"/>
          </w:tcPr>
          <w:p w:rsidR="002C754D" w:rsidRPr="00ED755F" w:rsidRDefault="002C754D" w:rsidP="00606E8D">
            <w:pPr>
              <w:tabs>
                <w:tab w:val="left" w:pos="180"/>
              </w:tabs>
              <w:spacing w:after="0" w:line="240" w:lineRule="auto"/>
              <w:ind w:right="-28"/>
              <w:rPr>
                <w:rFonts w:cs="Times New Roman"/>
                <w:color w:val="000000"/>
                <w:sz w:val="18"/>
                <w:szCs w:val="18"/>
              </w:rPr>
            </w:pPr>
            <w:r>
              <w:rPr>
                <w:rFonts w:cs="Times New Roman"/>
                <w:sz w:val="18"/>
                <w:szCs w:val="18"/>
              </w:rPr>
              <w:t xml:space="preserve">Smanjiti rizik direktivnom kontrolom </w:t>
            </w:r>
            <w:r w:rsidRPr="00916821">
              <w:rPr>
                <w:rFonts w:cs="Times New Roman"/>
                <w:sz w:val="18"/>
                <w:szCs w:val="18"/>
              </w:rPr>
              <w:t>z</w:t>
            </w:r>
            <w:r>
              <w:rPr>
                <w:rFonts w:cs="Times New Roman"/>
                <w:sz w:val="18"/>
                <w:szCs w:val="18"/>
              </w:rPr>
              <w:t>apošljavanjem</w:t>
            </w:r>
            <w:r w:rsidRPr="00916821">
              <w:rPr>
                <w:rFonts w:cs="Times New Roman"/>
                <w:sz w:val="18"/>
                <w:szCs w:val="18"/>
              </w:rPr>
              <w:t xml:space="preserve"> odobrenih </w:t>
            </w:r>
            <w:r>
              <w:rPr>
                <w:rFonts w:cs="Times New Roman"/>
                <w:sz w:val="18"/>
                <w:szCs w:val="18"/>
              </w:rPr>
              <w:t>sudskih policajaca</w:t>
            </w:r>
            <w:r w:rsidR="0068162B">
              <w:rPr>
                <w:rFonts w:cs="Times New Roman"/>
                <w:sz w:val="18"/>
                <w:szCs w:val="18"/>
              </w:rPr>
              <w:t>.</w:t>
            </w:r>
          </w:p>
        </w:tc>
        <w:tc>
          <w:tcPr>
            <w:tcW w:w="1389" w:type="dxa"/>
            <w:vAlign w:val="center"/>
          </w:tcPr>
          <w:p w:rsidR="002C754D" w:rsidRDefault="002C754D" w:rsidP="00606E8D">
            <w:pPr>
              <w:tabs>
                <w:tab w:val="left" w:pos="180"/>
              </w:tabs>
              <w:spacing w:after="0" w:line="240" w:lineRule="auto"/>
              <w:ind w:right="-28"/>
              <w:jc w:val="center"/>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3005" w:type="dxa"/>
            <w:vAlign w:val="center"/>
          </w:tcPr>
          <w:p w:rsidR="002C754D" w:rsidRDefault="000C7376" w:rsidP="00606E8D">
            <w:pPr>
              <w:spacing w:after="0" w:line="240" w:lineRule="auto"/>
              <w:rPr>
                <w:rFonts w:cs="Times New Roman"/>
                <w:sz w:val="18"/>
                <w:szCs w:val="18"/>
              </w:rPr>
            </w:pPr>
            <w:r>
              <w:rPr>
                <w:rFonts w:cs="Times New Roman"/>
                <w:sz w:val="18"/>
                <w:szCs w:val="18"/>
              </w:rPr>
              <w:t>Zapovjednik</w:t>
            </w:r>
            <w:r w:rsidR="002C754D">
              <w:rPr>
                <w:rFonts w:cs="Times New Roman"/>
                <w:sz w:val="18"/>
                <w:szCs w:val="18"/>
              </w:rPr>
              <w:t xml:space="preserve"> OSP</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Sekretar</w:t>
            </w:r>
          </w:p>
        </w:tc>
      </w:tr>
      <w:tr w:rsidR="002C754D" w:rsidRPr="002E10B2" w:rsidTr="00F825C9">
        <w:tc>
          <w:tcPr>
            <w:tcW w:w="596" w:type="dxa"/>
            <w:vAlign w:val="center"/>
          </w:tcPr>
          <w:p w:rsidR="002C754D" w:rsidRDefault="007C7CD0" w:rsidP="00606E8D">
            <w:pPr>
              <w:tabs>
                <w:tab w:val="left" w:pos="180"/>
              </w:tabs>
              <w:spacing w:after="0" w:line="240" w:lineRule="auto"/>
              <w:ind w:right="-28"/>
              <w:jc w:val="center"/>
              <w:rPr>
                <w:rFonts w:cs="Times New Roman"/>
                <w:sz w:val="18"/>
                <w:szCs w:val="18"/>
                <w:lang w:val="hr-HR"/>
              </w:rPr>
            </w:pPr>
            <w:r>
              <w:rPr>
                <w:rFonts w:cs="Times New Roman"/>
                <w:sz w:val="18"/>
                <w:szCs w:val="18"/>
                <w:lang w:val="hr-HR"/>
              </w:rPr>
              <w:t>37</w:t>
            </w:r>
            <w:r w:rsidR="002C754D">
              <w:rPr>
                <w:rFonts w:cs="Times New Roman"/>
                <w:sz w:val="18"/>
                <w:szCs w:val="18"/>
                <w:lang w:val="hr-HR"/>
              </w:rPr>
              <w:t>.</w:t>
            </w:r>
          </w:p>
        </w:tc>
        <w:tc>
          <w:tcPr>
            <w:tcW w:w="5812" w:type="dxa"/>
            <w:vAlign w:val="center"/>
          </w:tcPr>
          <w:p w:rsidR="002C754D" w:rsidRPr="00ED755F" w:rsidRDefault="002C754D" w:rsidP="00606E8D">
            <w:pPr>
              <w:tabs>
                <w:tab w:val="left" w:pos="180"/>
              </w:tabs>
              <w:spacing w:after="0" w:line="240" w:lineRule="auto"/>
              <w:ind w:right="-28"/>
              <w:rPr>
                <w:rFonts w:cs="Times New Roman"/>
                <w:color w:val="000000"/>
                <w:sz w:val="18"/>
                <w:szCs w:val="18"/>
              </w:rPr>
            </w:pPr>
            <w:r>
              <w:rPr>
                <w:rFonts w:cs="Times New Roman"/>
                <w:sz w:val="18"/>
                <w:szCs w:val="18"/>
              </w:rPr>
              <w:t xml:space="preserve">Neusvajanje </w:t>
            </w:r>
            <w:r w:rsidRPr="00916821">
              <w:rPr>
                <w:rFonts w:cs="Times New Roman"/>
                <w:sz w:val="18"/>
                <w:szCs w:val="18"/>
              </w:rPr>
              <w:t xml:space="preserve">Pravilnika o činovanju </w:t>
            </w:r>
            <w:r>
              <w:rPr>
                <w:rFonts w:cs="Times New Roman"/>
                <w:sz w:val="18"/>
                <w:szCs w:val="18"/>
              </w:rPr>
              <w:t>sudskih policajaca BiH može imati za posljedicu n</w:t>
            </w:r>
            <w:r w:rsidRPr="00916821">
              <w:rPr>
                <w:rFonts w:cs="Times New Roman"/>
                <w:sz w:val="18"/>
                <w:szCs w:val="18"/>
              </w:rPr>
              <w:t>eefikas</w:t>
            </w:r>
            <w:bookmarkStart w:id="1" w:name="_GoBack"/>
            <w:bookmarkEnd w:id="1"/>
            <w:r w:rsidRPr="00916821">
              <w:rPr>
                <w:rFonts w:cs="Times New Roman"/>
                <w:sz w:val="18"/>
                <w:szCs w:val="18"/>
              </w:rPr>
              <w:t xml:space="preserve">an rad </w:t>
            </w:r>
            <w:r w:rsidR="0068162B">
              <w:rPr>
                <w:rFonts w:cs="Times New Roman"/>
                <w:sz w:val="18"/>
                <w:szCs w:val="18"/>
              </w:rPr>
              <w:t>S</w:t>
            </w:r>
            <w:r>
              <w:rPr>
                <w:rFonts w:cs="Times New Roman"/>
                <w:sz w:val="18"/>
                <w:szCs w:val="18"/>
              </w:rPr>
              <w:t>udske policije i</w:t>
            </w:r>
            <w:r w:rsidRPr="00916821">
              <w:rPr>
                <w:rFonts w:cs="Times New Roman"/>
                <w:sz w:val="18"/>
                <w:szCs w:val="18"/>
              </w:rPr>
              <w:t xml:space="preserve"> prekid radnog odnos</w:t>
            </w:r>
            <w:r>
              <w:rPr>
                <w:rFonts w:cs="Times New Roman"/>
                <w:sz w:val="18"/>
                <w:szCs w:val="18"/>
              </w:rPr>
              <w:t>a zbog odlaska u druge policijske agencije</w:t>
            </w:r>
            <w:r w:rsidR="0068162B">
              <w:rPr>
                <w:rFonts w:cs="Times New Roman"/>
                <w:sz w:val="18"/>
                <w:szCs w:val="18"/>
              </w:rPr>
              <w:t>.</w:t>
            </w:r>
          </w:p>
        </w:tc>
        <w:tc>
          <w:tcPr>
            <w:tcW w:w="3827" w:type="dxa"/>
            <w:vAlign w:val="center"/>
          </w:tcPr>
          <w:p w:rsidR="002C754D" w:rsidRPr="00ED755F" w:rsidRDefault="002C754D" w:rsidP="00606E8D">
            <w:pPr>
              <w:tabs>
                <w:tab w:val="left" w:pos="180"/>
              </w:tabs>
              <w:spacing w:after="0" w:line="240" w:lineRule="auto"/>
              <w:ind w:right="-28"/>
              <w:rPr>
                <w:rFonts w:cs="Times New Roman"/>
                <w:color w:val="000000"/>
                <w:sz w:val="18"/>
                <w:szCs w:val="18"/>
              </w:rPr>
            </w:pPr>
            <w:r>
              <w:rPr>
                <w:rFonts w:cs="Times New Roman"/>
                <w:sz w:val="18"/>
                <w:szCs w:val="18"/>
              </w:rPr>
              <w:t>Smanjiti rizik direktivnom kontrolom, podnošenjem</w:t>
            </w:r>
            <w:r w:rsidRPr="00916821">
              <w:rPr>
                <w:rFonts w:cs="Times New Roman"/>
                <w:sz w:val="18"/>
                <w:szCs w:val="18"/>
              </w:rPr>
              <w:t xml:space="preserve"> </w:t>
            </w:r>
            <w:r>
              <w:rPr>
                <w:rFonts w:cs="Times New Roman"/>
                <w:sz w:val="18"/>
                <w:szCs w:val="18"/>
              </w:rPr>
              <w:t>zahtjeva</w:t>
            </w:r>
            <w:r w:rsidRPr="00916821">
              <w:rPr>
                <w:rFonts w:cs="Times New Roman"/>
                <w:sz w:val="18"/>
                <w:szCs w:val="18"/>
              </w:rPr>
              <w:t xml:space="preserve"> </w:t>
            </w:r>
            <w:r>
              <w:rPr>
                <w:rFonts w:cs="Times New Roman"/>
                <w:sz w:val="18"/>
                <w:szCs w:val="18"/>
              </w:rPr>
              <w:t xml:space="preserve">MP BiH </w:t>
            </w:r>
            <w:r w:rsidRPr="00916821">
              <w:rPr>
                <w:rFonts w:cs="Times New Roman"/>
                <w:sz w:val="18"/>
                <w:szCs w:val="18"/>
              </w:rPr>
              <w:t>za donošenje Pravilnika o činovanju</w:t>
            </w:r>
            <w:r>
              <w:rPr>
                <w:rFonts w:cs="Times New Roman"/>
                <w:sz w:val="18"/>
                <w:szCs w:val="18"/>
              </w:rPr>
              <w:t xml:space="preserve"> sudskih policajaca BiH</w:t>
            </w:r>
            <w:r w:rsidR="0068162B">
              <w:rPr>
                <w:rFonts w:cs="Times New Roman"/>
                <w:sz w:val="18"/>
                <w:szCs w:val="18"/>
              </w:rPr>
              <w:t>.</w:t>
            </w:r>
          </w:p>
        </w:tc>
        <w:tc>
          <w:tcPr>
            <w:tcW w:w="1389" w:type="dxa"/>
            <w:vAlign w:val="center"/>
          </w:tcPr>
          <w:p w:rsidR="002C754D" w:rsidRDefault="006A194F" w:rsidP="00606E8D">
            <w:pPr>
              <w:tabs>
                <w:tab w:val="left" w:pos="180"/>
              </w:tabs>
              <w:spacing w:after="0" w:line="240" w:lineRule="auto"/>
              <w:ind w:right="-28"/>
              <w:jc w:val="center"/>
              <w:rPr>
                <w:rFonts w:cs="Times New Roman"/>
                <w:sz w:val="18"/>
                <w:szCs w:val="18"/>
              </w:rPr>
            </w:pPr>
            <w:r>
              <w:rPr>
                <w:rFonts w:cs="Times New Roman"/>
                <w:sz w:val="18"/>
                <w:szCs w:val="18"/>
              </w:rPr>
              <w:t>2021</w:t>
            </w:r>
            <w:r w:rsidR="002C754D">
              <w:rPr>
                <w:rFonts w:cs="Times New Roman"/>
                <w:sz w:val="18"/>
                <w:szCs w:val="18"/>
              </w:rPr>
              <w:t>. godine</w:t>
            </w:r>
          </w:p>
        </w:tc>
        <w:tc>
          <w:tcPr>
            <w:tcW w:w="3005" w:type="dxa"/>
            <w:vAlign w:val="center"/>
          </w:tcPr>
          <w:p w:rsidR="002C754D" w:rsidRDefault="000C7376" w:rsidP="00606E8D">
            <w:pPr>
              <w:spacing w:after="0" w:line="240" w:lineRule="auto"/>
              <w:rPr>
                <w:rFonts w:cs="Times New Roman"/>
                <w:sz w:val="18"/>
                <w:szCs w:val="18"/>
              </w:rPr>
            </w:pPr>
            <w:r>
              <w:rPr>
                <w:rFonts w:cs="Times New Roman"/>
                <w:sz w:val="18"/>
                <w:szCs w:val="18"/>
              </w:rPr>
              <w:t>Zapovjednik</w:t>
            </w:r>
            <w:r w:rsidR="002C754D">
              <w:rPr>
                <w:rFonts w:cs="Times New Roman"/>
                <w:sz w:val="18"/>
                <w:szCs w:val="18"/>
              </w:rPr>
              <w:t xml:space="preserve"> OSP</w:t>
            </w:r>
          </w:p>
          <w:p w:rsidR="002C754D" w:rsidRDefault="002C754D" w:rsidP="00606E8D">
            <w:pPr>
              <w:spacing w:after="0" w:line="240" w:lineRule="auto"/>
              <w:rPr>
                <w:rFonts w:cs="Times New Roman"/>
                <w:sz w:val="18"/>
                <w:szCs w:val="18"/>
              </w:rPr>
            </w:pPr>
            <w:r>
              <w:rPr>
                <w:rFonts w:cs="Times New Roman"/>
                <w:sz w:val="18"/>
                <w:szCs w:val="18"/>
              </w:rPr>
              <w:t>KM</w:t>
            </w:r>
          </w:p>
          <w:p w:rsidR="002C754D" w:rsidRDefault="002C754D" w:rsidP="00606E8D">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38</w:t>
            </w:r>
            <w:r w:rsidR="005E61FB">
              <w:rPr>
                <w:rFonts w:cs="Times New Roman"/>
                <w:sz w:val="18"/>
                <w:szCs w:val="18"/>
                <w:lang w:val="hr-HR"/>
              </w:rPr>
              <w:t>.</w:t>
            </w:r>
          </w:p>
        </w:tc>
        <w:tc>
          <w:tcPr>
            <w:tcW w:w="5812" w:type="dxa"/>
            <w:vAlign w:val="center"/>
          </w:tcPr>
          <w:p w:rsidR="005E61FB" w:rsidRPr="004A38F3" w:rsidRDefault="005E61FB" w:rsidP="00454EF5">
            <w:pPr>
              <w:spacing w:after="0" w:line="240" w:lineRule="auto"/>
              <w:rPr>
                <w:rFonts w:cs="Times New Roman"/>
                <w:sz w:val="18"/>
                <w:szCs w:val="18"/>
              </w:rPr>
            </w:pPr>
            <w:r>
              <w:rPr>
                <w:rFonts w:cs="Times New Roman"/>
                <w:sz w:val="18"/>
                <w:szCs w:val="18"/>
              </w:rPr>
              <w:t xml:space="preserve">Nedovoljan broj operativnog </w:t>
            </w:r>
            <w:r w:rsidRPr="00916821">
              <w:rPr>
                <w:rFonts w:cs="Times New Roman"/>
                <w:sz w:val="18"/>
                <w:szCs w:val="18"/>
              </w:rPr>
              <w:t xml:space="preserve">rukovodnog kadra za provođenje postupanja po </w:t>
            </w:r>
            <w:r>
              <w:rPr>
                <w:rFonts w:cs="Times New Roman"/>
                <w:sz w:val="18"/>
                <w:szCs w:val="18"/>
              </w:rPr>
              <w:t>pisanim</w:t>
            </w:r>
            <w:r w:rsidRPr="00916821">
              <w:rPr>
                <w:rFonts w:cs="Times New Roman"/>
                <w:sz w:val="18"/>
                <w:szCs w:val="18"/>
              </w:rPr>
              <w:t xml:space="preserve"> naredbama Suda BiH i </w:t>
            </w:r>
            <w:r>
              <w:rPr>
                <w:rFonts w:cs="Times New Roman"/>
                <w:sz w:val="18"/>
                <w:szCs w:val="18"/>
              </w:rPr>
              <w:t>Tužilaštva</w:t>
            </w:r>
            <w:r w:rsidRPr="00916821">
              <w:rPr>
                <w:rFonts w:cs="Times New Roman"/>
                <w:sz w:val="18"/>
                <w:szCs w:val="18"/>
              </w:rPr>
              <w:t xml:space="preserve"> BiH </w:t>
            </w:r>
            <w:r>
              <w:rPr>
                <w:rFonts w:cs="Times New Roman"/>
                <w:sz w:val="18"/>
                <w:szCs w:val="18"/>
              </w:rPr>
              <w:t>i</w:t>
            </w:r>
            <w:r w:rsidRPr="00916821">
              <w:rPr>
                <w:rFonts w:cs="Times New Roman"/>
                <w:sz w:val="18"/>
                <w:szCs w:val="18"/>
              </w:rPr>
              <w:t xml:space="preserve"> osigura</w:t>
            </w:r>
            <w:r>
              <w:rPr>
                <w:rFonts w:cs="Times New Roman"/>
                <w:sz w:val="18"/>
                <w:szCs w:val="18"/>
              </w:rPr>
              <w:t>vanje istih, što može imati za posljedicu s</w:t>
            </w:r>
            <w:r w:rsidRPr="00916821">
              <w:rPr>
                <w:rFonts w:cs="Times New Roman"/>
                <w:sz w:val="18"/>
                <w:szCs w:val="18"/>
              </w:rPr>
              <w:t>manjenje stepena sigurnost</w:t>
            </w:r>
            <w:r>
              <w:rPr>
                <w:rFonts w:cs="Times New Roman"/>
                <w:sz w:val="18"/>
                <w:szCs w:val="18"/>
              </w:rPr>
              <w:t>i, poveć</w:t>
            </w:r>
            <w:r w:rsidRPr="00916821">
              <w:rPr>
                <w:rFonts w:cs="Times New Roman"/>
                <w:sz w:val="18"/>
                <w:szCs w:val="18"/>
              </w:rPr>
              <w:t>anje</w:t>
            </w:r>
            <w:r>
              <w:rPr>
                <w:rFonts w:cs="Times New Roman"/>
                <w:sz w:val="18"/>
                <w:szCs w:val="18"/>
              </w:rPr>
              <w:t xml:space="preserve"> rizika od vanrednih sitacija (</w:t>
            </w:r>
            <w:r w:rsidRPr="00916821">
              <w:rPr>
                <w:rFonts w:cs="Times New Roman"/>
                <w:sz w:val="18"/>
                <w:szCs w:val="18"/>
              </w:rPr>
              <w:t>n</w:t>
            </w:r>
            <w:r>
              <w:rPr>
                <w:rFonts w:cs="Times New Roman"/>
                <w:sz w:val="18"/>
                <w:szCs w:val="18"/>
              </w:rPr>
              <w:t>a</w:t>
            </w:r>
            <w:r w:rsidRPr="00916821">
              <w:rPr>
                <w:rFonts w:cs="Times New Roman"/>
                <w:sz w:val="18"/>
                <w:szCs w:val="18"/>
              </w:rPr>
              <w:t>pad na kompleks pravosudnih institucija, požar i</w:t>
            </w:r>
            <w:r>
              <w:rPr>
                <w:rFonts w:cs="Times New Roman"/>
                <w:sz w:val="18"/>
                <w:szCs w:val="18"/>
              </w:rPr>
              <w:t xml:space="preserve"> dr.</w:t>
            </w:r>
            <w:r w:rsidRPr="00916821">
              <w:rPr>
                <w:rFonts w:cs="Times New Roman"/>
                <w:sz w:val="18"/>
                <w:szCs w:val="18"/>
              </w:rPr>
              <w:t>)</w:t>
            </w:r>
            <w:r w:rsidR="0068162B">
              <w:rPr>
                <w:rFonts w:cs="Times New Roman"/>
                <w:sz w:val="18"/>
                <w:szCs w:val="18"/>
              </w:rPr>
              <w:t>.</w:t>
            </w:r>
          </w:p>
        </w:tc>
        <w:tc>
          <w:tcPr>
            <w:tcW w:w="3827" w:type="dxa"/>
            <w:vAlign w:val="center"/>
          </w:tcPr>
          <w:p w:rsidR="005E61FB" w:rsidRPr="004A38F3" w:rsidRDefault="005E61FB" w:rsidP="00454EF5">
            <w:pPr>
              <w:spacing w:after="0" w:line="240" w:lineRule="auto"/>
              <w:rPr>
                <w:rFonts w:cs="Times New Roman"/>
                <w:sz w:val="18"/>
                <w:szCs w:val="18"/>
              </w:rPr>
            </w:pPr>
            <w:r>
              <w:rPr>
                <w:rFonts w:cs="Times New Roman"/>
                <w:sz w:val="18"/>
                <w:szCs w:val="18"/>
              </w:rPr>
              <w:t>Smanjiti rizik direktivnom kontrolom, podnošenjem</w:t>
            </w:r>
            <w:r w:rsidRPr="00916821">
              <w:rPr>
                <w:rFonts w:cs="Times New Roman"/>
                <w:sz w:val="18"/>
                <w:szCs w:val="18"/>
              </w:rPr>
              <w:t xml:space="preserve"> </w:t>
            </w:r>
            <w:r>
              <w:rPr>
                <w:rFonts w:cs="Times New Roman"/>
                <w:sz w:val="18"/>
                <w:szCs w:val="18"/>
              </w:rPr>
              <w:t>zahtjeva</w:t>
            </w:r>
            <w:r w:rsidRPr="00916821">
              <w:rPr>
                <w:rFonts w:cs="Times New Roman"/>
                <w:sz w:val="18"/>
                <w:szCs w:val="18"/>
              </w:rPr>
              <w:t xml:space="preserve"> </w:t>
            </w:r>
            <w:r>
              <w:rPr>
                <w:rFonts w:cs="Times New Roman"/>
                <w:sz w:val="18"/>
                <w:szCs w:val="18"/>
              </w:rPr>
              <w:t xml:space="preserve">MP BiH </w:t>
            </w:r>
            <w:r w:rsidRPr="00916821">
              <w:rPr>
                <w:rFonts w:cs="Times New Roman"/>
                <w:sz w:val="18"/>
                <w:szCs w:val="18"/>
              </w:rPr>
              <w:t xml:space="preserve">za </w:t>
            </w:r>
            <w:r>
              <w:rPr>
                <w:rFonts w:cs="Times New Roman"/>
                <w:sz w:val="18"/>
                <w:szCs w:val="18"/>
              </w:rPr>
              <w:t>izmjene</w:t>
            </w:r>
            <w:r w:rsidRPr="00916821">
              <w:rPr>
                <w:rFonts w:cs="Times New Roman"/>
                <w:sz w:val="18"/>
                <w:szCs w:val="18"/>
              </w:rPr>
              <w:t xml:space="preserve"> sistemat</w:t>
            </w:r>
            <w:r>
              <w:rPr>
                <w:rFonts w:cs="Times New Roman"/>
                <w:sz w:val="18"/>
                <w:szCs w:val="18"/>
              </w:rPr>
              <w:t>izacije kod radnih mjesta OSP-a</w:t>
            </w:r>
            <w:r w:rsidR="0068162B">
              <w:rPr>
                <w:rFonts w:cs="Times New Roman"/>
                <w:sz w:val="18"/>
                <w:szCs w:val="18"/>
              </w:rPr>
              <w:t>.</w:t>
            </w:r>
          </w:p>
        </w:tc>
        <w:tc>
          <w:tcPr>
            <w:tcW w:w="1389" w:type="dxa"/>
            <w:vAlign w:val="center"/>
          </w:tcPr>
          <w:p w:rsidR="005E61FB" w:rsidRDefault="006A194F" w:rsidP="002C754D">
            <w:pPr>
              <w:tabs>
                <w:tab w:val="left" w:pos="180"/>
              </w:tabs>
              <w:spacing w:after="0" w:line="240" w:lineRule="auto"/>
              <w:ind w:right="-28"/>
              <w:jc w:val="center"/>
              <w:rPr>
                <w:rFonts w:cs="Times New Roman"/>
                <w:sz w:val="18"/>
                <w:szCs w:val="18"/>
              </w:rPr>
            </w:pPr>
            <w:r>
              <w:rPr>
                <w:rFonts w:cs="Times New Roman"/>
                <w:sz w:val="18"/>
                <w:szCs w:val="18"/>
              </w:rPr>
              <w:t>2021</w:t>
            </w:r>
            <w:r w:rsidR="005E61FB">
              <w:rPr>
                <w:rFonts w:cs="Times New Roman"/>
                <w:sz w:val="18"/>
                <w:szCs w:val="18"/>
              </w:rPr>
              <w:t>. godine</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5E61FB">
              <w:rPr>
                <w:rFonts w:cs="Times New Roman"/>
                <w:sz w:val="18"/>
                <w:szCs w:val="18"/>
              </w:rPr>
              <w:t xml:space="preserve"> 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39</w:t>
            </w:r>
            <w:r w:rsidR="005E61FB">
              <w:rPr>
                <w:rFonts w:cs="Times New Roman"/>
                <w:sz w:val="18"/>
                <w:szCs w:val="18"/>
                <w:lang w:val="hr-HR"/>
              </w:rPr>
              <w:t>.</w:t>
            </w:r>
          </w:p>
        </w:tc>
        <w:tc>
          <w:tcPr>
            <w:tcW w:w="5812"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T</w:t>
            </w:r>
            <w:r w:rsidRPr="00916821">
              <w:rPr>
                <w:rFonts w:cs="Times New Roman"/>
                <w:sz w:val="18"/>
                <w:szCs w:val="18"/>
              </w:rPr>
              <w:t>erorističke prijetnje in</w:t>
            </w:r>
            <w:r>
              <w:rPr>
                <w:rFonts w:cs="Times New Roman"/>
                <w:sz w:val="18"/>
                <w:szCs w:val="18"/>
              </w:rPr>
              <w:t>stitucijama od vitalnog značaja, što može imati za posljedicu u</w:t>
            </w:r>
            <w:r w:rsidRPr="00916821">
              <w:rPr>
                <w:rFonts w:cs="Times New Roman"/>
                <w:sz w:val="18"/>
                <w:szCs w:val="18"/>
              </w:rPr>
              <w:t>grož</w:t>
            </w:r>
            <w:r>
              <w:rPr>
                <w:rFonts w:cs="Times New Roman"/>
                <w:sz w:val="18"/>
                <w:szCs w:val="18"/>
              </w:rPr>
              <w:t>avanje ljudskih života, imovine i</w:t>
            </w:r>
            <w:r w:rsidRPr="00916821">
              <w:rPr>
                <w:rFonts w:cs="Times New Roman"/>
                <w:sz w:val="18"/>
                <w:szCs w:val="18"/>
              </w:rPr>
              <w:t xml:space="preserve"> ometan</w:t>
            </w:r>
            <w:r>
              <w:rPr>
                <w:rFonts w:cs="Times New Roman"/>
                <w:sz w:val="18"/>
                <w:szCs w:val="18"/>
              </w:rPr>
              <w:t>je rada pravosudnih institucija</w:t>
            </w:r>
            <w:r w:rsidR="0068162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Smanjiti rizik preventivnom kontrolom, kroz k</w:t>
            </w:r>
            <w:r w:rsidRPr="00916821">
              <w:rPr>
                <w:rFonts w:cs="Times New Roman"/>
                <w:sz w:val="18"/>
                <w:szCs w:val="18"/>
              </w:rPr>
              <w:t xml:space="preserve">ontinuirane kontrole rada, </w:t>
            </w:r>
            <w:r>
              <w:rPr>
                <w:rFonts w:cs="Times New Roman"/>
                <w:sz w:val="18"/>
                <w:szCs w:val="18"/>
              </w:rPr>
              <w:t>saradnju</w:t>
            </w:r>
            <w:r w:rsidRPr="00916821">
              <w:rPr>
                <w:rFonts w:cs="Times New Roman"/>
                <w:sz w:val="18"/>
                <w:szCs w:val="18"/>
              </w:rPr>
              <w:t xml:space="preserve"> sa drugim policijskim </w:t>
            </w:r>
            <w:r>
              <w:rPr>
                <w:rFonts w:cs="Times New Roman"/>
                <w:sz w:val="18"/>
                <w:szCs w:val="18"/>
              </w:rPr>
              <w:t>i</w:t>
            </w:r>
            <w:r w:rsidRPr="00916821">
              <w:rPr>
                <w:rFonts w:cs="Times New Roman"/>
                <w:sz w:val="18"/>
                <w:szCs w:val="18"/>
              </w:rPr>
              <w:t xml:space="preserve"> sigurnosnim agencijama</w:t>
            </w:r>
            <w:r w:rsidR="0068162B">
              <w:rPr>
                <w:rFonts w:cs="Times New Roman"/>
                <w:sz w:val="18"/>
                <w:szCs w:val="18"/>
              </w:rPr>
              <w:t>.</w:t>
            </w:r>
          </w:p>
        </w:tc>
        <w:tc>
          <w:tcPr>
            <w:tcW w:w="1389" w:type="dxa"/>
            <w:vAlign w:val="center"/>
          </w:tcPr>
          <w:p w:rsidR="005E61FB" w:rsidRDefault="005E61FB" w:rsidP="002C754D">
            <w:pPr>
              <w:tabs>
                <w:tab w:val="left" w:pos="180"/>
              </w:tabs>
              <w:spacing w:after="0" w:line="240" w:lineRule="auto"/>
              <w:ind w:right="-28"/>
              <w:jc w:val="center"/>
              <w:rPr>
                <w:rFonts w:cs="Times New Roman"/>
                <w:sz w:val="18"/>
                <w:szCs w:val="18"/>
              </w:rPr>
            </w:pPr>
            <w:r>
              <w:rPr>
                <w:rFonts w:cs="Times New Roman"/>
                <w:sz w:val="18"/>
                <w:szCs w:val="18"/>
              </w:rPr>
              <w:t>Kontinuirano</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5E61FB">
              <w:rPr>
                <w:rFonts w:cs="Times New Roman"/>
                <w:sz w:val="18"/>
                <w:szCs w:val="18"/>
              </w:rPr>
              <w:t xml:space="preserve"> 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40</w:t>
            </w:r>
            <w:r w:rsidR="005E61FB">
              <w:rPr>
                <w:rFonts w:cs="Times New Roman"/>
                <w:sz w:val="18"/>
                <w:szCs w:val="18"/>
                <w:lang w:val="hr-HR"/>
              </w:rPr>
              <w:t>.</w:t>
            </w:r>
          </w:p>
        </w:tc>
        <w:tc>
          <w:tcPr>
            <w:tcW w:w="5812"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Subjektivno stanje pritvorenika, što može imati za posljedicu s</w:t>
            </w:r>
            <w:r w:rsidRPr="00916821">
              <w:rPr>
                <w:rFonts w:cs="Times New Roman"/>
                <w:sz w:val="18"/>
                <w:szCs w:val="18"/>
              </w:rPr>
              <w:t xml:space="preserve">amoprovređivanje </w:t>
            </w:r>
            <w:r w:rsidR="0068162B">
              <w:rPr>
                <w:rFonts w:cs="Times New Roman"/>
                <w:sz w:val="18"/>
                <w:szCs w:val="18"/>
              </w:rPr>
              <w:t>lica</w:t>
            </w:r>
            <w:r w:rsidRPr="00916821">
              <w:rPr>
                <w:rFonts w:cs="Times New Roman"/>
                <w:sz w:val="18"/>
                <w:szCs w:val="18"/>
              </w:rPr>
              <w:t xml:space="preserve"> lišen</w:t>
            </w:r>
            <w:r>
              <w:rPr>
                <w:rFonts w:cs="Times New Roman"/>
                <w:sz w:val="18"/>
                <w:szCs w:val="18"/>
              </w:rPr>
              <w:t>ih slobode ili samoubisto istih</w:t>
            </w:r>
            <w:r w:rsidR="0068162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 xml:space="preserve">Smanjiti rizik preventivnom kontrolom, kroz </w:t>
            </w:r>
            <w:r w:rsidRPr="00916821">
              <w:rPr>
                <w:rFonts w:cs="Times New Roman"/>
                <w:sz w:val="18"/>
                <w:szCs w:val="18"/>
              </w:rPr>
              <w:t xml:space="preserve">postojeći </w:t>
            </w:r>
            <w:r>
              <w:rPr>
                <w:rFonts w:cs="Times New Roman"/>
                <w:sz w:val="18"/>
                <w:szCs w:val="18"/>
              </w:rPr>
              <w:t>sistem sigur</w:t>
            </w:r>
            <w:r w:rsidRPr="00916821">
              <w:rPr>
                <w:rFonts w:cs="Times New Roman"/>
                <w:sz w:val="18"/>
                <w:szCs w:val="18"/>
              </w:rPr>
              <w:t xml:space="preserve">nosti, unapređenje istih </w:t>
            </w:r>
            <w:r>
              <w:rPr>
                <w:rFonts w:cs="Times New Roman"/>
                <w:sz w:val="18"/>
                <w:szCs w:val="18"/>
              </w:rPr>
              <w:t>i</w:t>
            </w:r>
            <w:r w:rsidRPr="00916821">
              <w:rPr>
                <w:rFonts w:cs="Times New Roman"/>
                <w:sz w:val="18"/>
                <w:szCs w:val="18"/>
              </w:rPr>
              <w:t xml:space="preserve"> kontin</w:t>
            </w:r>
            <w:r>
              <w:rPr>
                <w:rFonts w:cs="Times New Roman"/>
                <w:sz w:val="18"/>
                <w:szCs w:val="18"/>
              </w:rPr>
              <w:t>uirana obuka sudskih policajaca</w:t>
            </w:r>
            <w:r w:rsidR="0068162B">
              <w:rPr>
                <w:rFonts w:cs="Times New Roman"/>
                <w:sz w:val="18"/>
                <w:szCs w:val="18"/>
              </w:rPr>
              <w:t>.</w:t>
            </w:r>
          </w:p>
        </w:tc>
        <w:tc>
          <w:tcPr>
            <w:tcW w:w="1389" w:type="dxa"/>
            <w:vAlign w:val="center"/>
          </w:tcPr>
          <w:p w:rsidR="005E61FB" w:rsidRDefault="005E61FB" w:rsidP="002C754D">
            <w:pPr>
              <w:tabs>
                <w:tab w:val="left" w:pos="180"/>
              </w:tabs>
              <w:spacing w:after="0" w:line="240" w:lineRule="auto"/>
              <w:ind w:right="-28"/>
              <w:jc w:val="center"/>
              <w:rPr>
                <w:rFonts w:cs="Times New Roman"/>
                <w:sz w:val="18"/>
                <w:szCs w:val="18"/>
              </w:rPr>
            </w:pPr>
            <w:r>
              <w:rPr>
                <w:rFonts w:cs="Times New Roman"/>
                <w:sz w:val="18"/>
                <w:szCs w:val="18"/>
              </w:rPr>
              <w:t>Kontinuirano</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5E61FB">
              <w:rPr>
                <w:rFonts w:cs="Times New Roman"/>
                <w:sz w:val="18"/>
                <w:szCs w:val="18"/>
              </w:rPr>
              <w:t xml:space="preserve"> 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41</w:t>
            </w:r>
            <w:r w:rsidR="005E61FB">
              <w:rPr>
                <w:rFonts w:cs="Times New Roman"/>
                <w:sz w:val="18"/>
                <w:szCs w:val="18"/>
                <w:lang w:val="hr-HR"/>
              </w:rPr>
              <w:t>.</w:t>
            </w:r>
          </w:p>
        </w:tc>
        <w:tc>
          <w:tcPr>
            <w:tcW w:w="5812" w:type="dxa"/>
            <w:vAlign w:val="center"/>
          </w:tcPr>
          <w:p w:rsidR="005E61FB" w:rsidRPr="00ED755F" w:rsidRDefault="0068162B" w:rsidP="00454EF5">
            <w:pPr>
              <w:tabs>
                <w:tab w:val="left" w:pos="180"/>
              </w:tabs>
              <w:spacing w:after="0" w:line="240" w:lineRule="auto"/>
              <w:ind w:right="-28"/>
              <w:rPr>
                <w:rFonts w:cs="Times New Roman"/>
                <w:color w:val="000000"/>
                <w:sz w:val="18"/>
                <w:szCs w:val="18"/>
              </w:rPr>
            </w:pPr>
            <w:r>
              <w:rPr>
                <w:rFonts w:cs="Times New Roman"/>
                <w:sz w:val="18"/>
                <w:szCs w:val="18"/>
              </w:rPr>
              <w:t>Lice lišeno</w:t>
            </w:r>
            <w:r w:rsidR="005E61FB" w:rsidRPr="00916821">
              <w:rPr>
                <w:rFonts w:cs="Times New Roman"/>
                <w:sz w:val="18"/>
                <w:szCs w:val="18"/>
              </w:rPr>
              <w:t xml:space="preserve"> s</w:t>
            </w:r>
            <w:r w:rsidR="005E61FB">
              <w:rPr>
                <w:rFonts w:cs="Times New Roman"/>
                <w:sz w:val="18"/>
                <w:szCs w:val="18"/>
              </w:rPr>
              <w:t>lobode drugih jezičkih područja, što može imati za posljedicu k</w:t>
            </w:r>
            <w:r w:rsidR="005E61FB" w:rsidRPr="00916821">
              <w:rPr>
                <w:rFonts w:cs="Times New Roman"/>
                <w:sz w:val="18"/>
                <w:szCs w:val="18"/>
              </w:rPr>
              <w:t xml:space="preserve">ršenje </w:t>
            </w:r>
            <w:r w:rsidR="005E61FB">
              <w:rPr>
                <w:rFonts w:cs="Times New Roman"/>
                <w:sz w:val="18"/>
                <w:szCs w:val="18"/>
              </w:rPr>
              <w:t>i</w:t>
            </w:r>
            <w:r w:rsidR="005E61FB" w:rsidRPr="00916821">
              <w:rPr>
                <w:rFonts w:cs="Times New Roman"/>
                <w:sz w:val="18"/>
                <w:szCs w:val="18"/>
              </w:rPr>
              <w:t xml:space="preserve"> neispunjavanje osnovnih ljudskih prava</w:t>
            </w:r>
            <w:r>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Smanjiti rizik direktivnom kontrolom, kroz s</w:t>
            </w:r>
            <w:r w:rsidRPr="00916821">
              <w:rPr>
                <w:rFonts w:cs="Times New Roman"/>
                <w:sz w:val="18"/>
                <w:szCs w:val="18"/>
              </w:rPr>
              <w:t>pecijalističke obuke, stalni n</w:t>
            </w:r>
            <w:r>
              <w:rPr>
                <w:rFonts w:cs="Times New Roman"/>
                <w:sz w:val="18"/>
                <w:szCs w:val="18"/>
              </w:rPr>
              <w:t>adzor</w:t>
            </w:r>
            <w:r w:rsidRPr="00916821">
              <w:rPr>
                <w:rFonts w:cs="Times New Roman"/>
                <w:sz w:val="18"/>
                <w:szCs w:val="18"/>
              </w:rPr>
              <w:t>,</w:t>
            </w:r>
            <w:r>
              <w:rPr>
                <w:rFonts w:cs="Times New Roman"/>
                <w:sz w:val="18"/>
                <w:szCs w:val="18"/>
              </w:rPr>
              <w:t xml:space="preserve"> </w:t>
            </w:r>
            <w:r w:rsidRPr="00916821">
              <w:rPr>
                <w:rFonts w:cs="Times New Roman"/>
                <w:sz w:val="18"/>
                <w:szCs w:val="18"/>
              </w:rPr>
              <w:t>uvođenje novih procedura, omog</w:t>
            </w:r>
            <w:r>
              <w:rPr>
                <w:rFonts w:cs="Times New Roman"/>
                <w:sz w:val="18"/>
                <w:szCs w:val="18"/>
              </w:rPr>
              <w:t>uć</w:t>
            </w:r>
            <w:r w:rsidRPr="00916821">
              <w:rPr>
                <w:rFonts w:cs="Times New Roman"/>
                <w:sz w:val="18"/>
                <w:szCs w:val="18"/>
              </w:rPr>
              <w:t xml:space="preserve">avanje žalbi </w:t>
            </w:r>
            <w:r>
              <w:rPr>
                <w:rFonts w:cs="Times New Roman"/>
                <w:sz w:val="18"/>
                <w:szCs w:val="18"/>
              </w:rPr>
              <w:t>OLS</w:t>
            </w:r>
            <w:r w:rsidR="0068162B">
              <w:rPr>
                <w:rFonts w:cs="Times New Roman"/>
                <w:sz w:val="18"/>
                <w:szCs w:val="18"/>
              </w:rPr>
              <w:t>.</w:t>
            </w:r>
          </w:p>
        </w:tc>
        <w:tc>
          <w:tcPr>
            <w:tcW w:w="1389" w:type="dxa"/>
            <w:vAlign w:val="center"/>
          </w:tcPr>
          <w:p w:rsidR="005E61FB" w:rsidRDefault="005E61FB" w:rsidP="002C754D">
            <w:pPr>
              <w:tabs>
                <w:tab w:val="left" w:pos="180"/>
              </w:tabs>
              <w:spacing w:after="0" w:line="240" w:lineRule="auto"/>
              <w:ind w:right="-28"/>
              <w:jc w:val="center"/>
              <w:rPr>
                <w:rFonts w:cs="Times New Roman"/>
                <w:sz w:val="18"/>
                <w:szCs w:val="18"/>
              </w:rPr>
            </w:pPr>
            <w:r w:rsidRPr="00916821">
              <w:rPr>
                <w:rFonts w:cs="Times New Roman"/>
                <w:sz w:val="18"/>
                <w:szCs w:val="18"/>
              </w:rPr>
              <w:t>Kontinuirano</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5E61FB">
              <w:rPr>
                <w:rFonts w:cs="Times New Roman"/>
                <w:sz w:val="18"/>
                <w:szCs w:val="18"/>
              </w:rPr>
              <w:t xml:space="preserve"> 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42</w:t>
            </w:r>
            <w:r w:rsidR="005E61FB">
              <w:rPr>
                <w:rFonts w:cs="Times New Roman"/>
                <w:sz w:val="18"/>
                <w:szCs w:val="18"/>
                <w:lang w:val="hr-HR"/>
              </w:rPr>
              <w:t>.</w:t>
            </w:r>
          </w:p>
        </w:tc>
        <w:tc>
          <w:tcPr>
            <w:tcW w:w="5812"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916821">
              <w:rPr>
                <w:rFonts w:cs="Times New Roman"/>
                <w:sz w:val="18"/>
                <w:szCs w:val="18"/>
              </w:rPr>
              <w:t xml:space="preserve">Dotrajalost </w:t>
            </w:r>
            <w:r>
              <w:rPr>
                <w:rFonts w:cs="Times New Roman"/>
                <w:sz w:val="18"/>
                <w:szCs w:val="18"/>
              </w:rPr>
              <w:t>uniformi</w:t>
            </w:r>
            <w:r w:rsidRPr="00916821">
              <w:rPr>
                <w:rFonts w:cs="Times New Roman"/>
                <w:sz w:val="18"/>
                <w:szCs w:val="18"/>
              </w:rPr>
              <w:t xml:space="preserve">, opreme </w:t>
            </w:r>
            <w:r>
              <w:rPr>
                <w:rFonts w:cs="Times New Roman"/>
                <w:sz w:val="18"/>
                <w:szCs w:val="18"/>
              </w:rPr>
              <w:t>i</w:t>
            </w:r>
            <w:r w:rsidRPr="00916821">
              <w:rPr>
                <w:rFonts w:cs="Times New Roman"/>
                <w:sz w:val="18"/>
                <w:szCs w:val="18"/>
              </w:rPr>
              <w:t xml:space="preserve"> uređaja za </w:t>
            </w:r>
            <w:r>
              <w:rPr>
                <w:rFonts w:cs="Times New Roman"/>
                <w:sz w:val="18"/>
                <w:szCs w:val="18"/>
              </w:rPr>
              <w:t>normalno funkcionisanje, što može imati za posljedicu o</w:t>
            </w:r>
            <w:r w:rsidRPr="00916821">
              <w:rPr>
                <w:rFonts w:cs="Times New Roman"/>
                <w:sz w:val="18"/>
                <w:szCs w:val="18"/>
              </w:rPr>
              <w:t xml:space="preserve">težan rad </w:t>
            </w:r>
            <w:r w:rsidR="0068162B">
              <w:rPr>
                <w:rFonts w:cs="Times New Roman"/>
                <w:sz w:val="18"/>
                <w:szCs w:val="18"/>
              </w:rPr>
              <w:t>S</w:t>
            </w:r>
            <w:r>
              <w:rPr>
                <w:rFonts w:cs="Times New Roman"/>
                <w:sz w:val="18"/>
                <w:szCs w:val="18"/>
              </w:rPr>
              <w:t>udske policije, zastoje i prekide rada</w:t>
            </w:r>
            <w:r w:rsidR="0068162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Smanjiti rizik direktivnom kontrolom, nabavkom i kupovinom</w:t>
            </w:r>
            <w:r w:rsidRPr="00916821">
              <w:rPr>
                <w:rFonts w:cs="Times New Roman"/>
                <w:sz w:val="18"/>
                <w:szCs w:val="18"/>
              </w:rPr>
              <w:t xml:space="preserve"> kvalitetne </w:t>
            </w:r>
            <w:r>
              <w:rPr>
                <w:rFonts w:cs="Times New Roman"/>
                <w:sz w:val="18"/>
                <w:szCs w:val="18"/>
              </w:rPr>
              <w:t>uniforme</w:t>
            </w:r>
            <w:r w:rsidRPr="00916821">
              <w:rPr>
                <w:rFonts w:cs="Times New Roman"/>
                <w:sz w:val="18"/>
                <w:szCs w:val="18"/>
              </w:rPr>
              <w:t>, oruđa, oružja, sis</w:t>
            </w:r>
            <w:r>
              <w:rPr>
                <w:rFonts w:cs="Times New Roman"/>
                <w:sz w:val="18"/>
                <w:szCs w:val="18"/>
              </w:rPr>
              <w:t>tema komunikacije i MTS-a</w:t>
            </w:r>
            <w:r w:rsidR="0068162B">
              <w:rPr>
                <w:rFonts w:cs="Times New Roman"/>
                <w:sz w:val="18"/>
                <w:szCs w:val="18"/>
              </w:rPr>
              <w:t>.</w:t>
            </w:r>
          </w:p>
        </w:tc>
        <w:tc>
          <w:tcPr>
            <w:tcW w:w="1389" w:type="dxa"/>
            <w:vAlign w:val="center"/>
          </w:tcPr>
          <w:p w:rsidR="005E61FB" w:rsidRDefault="005E61FB" w:rsidP="002C754D">
            <w:pPr>
              <w:tabs>
                <w:tab w:val="left" w:pos="180"/>
              </w:tabs>
              <w:spacing w:after="0" w:line="240" w:lineRule="auto"/>
              <w:ind w:right="-28"/>
              <w:jc w:val="center"/>
              <w:rPr>
                <w:rFonts w:cs="Times New Roman"/>
                <w:sz w:val="18"/>
                <w:szCs w:val="18"/>
              </w:rPr>
            </w:pPr>
            <w:r w:rsidRPr="00916821">
              <w:rPr>
                <w:rFonts w:cs="Times New Roman"/>
                <w:sz w:val="18"/>
                <w:szCs w:val="18"/>
              </w:rPr>
              <w:t>Kontinuirano</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C224CB">
              <w:rPr>
                <w:rFonts w:cs="Times New Roman"/>
                <w:sz w:val="18"/>
                <w:szCs w:val="18"/>
              </w:rPr>
              <w:t xml:space="preserve"> </w:t>
            </w:r>
            <w:r w:rsidR="005E61FB">
              <w:rPr>
                <w:rFonts w:cs="Times New Roman"/>
                <w:sz w:val="18"/>
                <w:szCs w:val="18"/>
              </w:rPr>
              <w:t>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43</w:t>
            </w:r>
            <w:r w:rsidR="005E61FB">
              <w:rPr>
                <w:rFonts w:cs="Times New Roman"/>
                <w:sz w:val="18"/>
                <w:szCs w:val="18"/>
                <w:lang w:val="hr-HR"/>
              </w:rPr>
              <w:t>.</w:t>
            </w:r>
          </w:p>
        </w:tc>
        <w:tc>
          <w:tcPr>
            <w:tcW w:w="5812"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Veliki obim</w:t>
            </w:r>
            <w:r w:rsidRPr="00916821">
              <w:rPr>
                <w:rFonts w:cs="Times New Roman"/>
                <w:sz w:val="18"/>
                <w:szCs w:val="18"/>
              </w:rPr>
              <w:t xml:space="preserve"> </w:t>
            </w:r>
            <w:r>
              <w:rPr>
                <w:rFonts w:cs="Times New Roman"/>
                <w:sz w:val="18"/>
                <w:szCs w:val="18"/>
              </w:rPr>
              <w:t>redovnih aktivnosti sudskih policajaca može imati za posljedicu nemoguć</w:t>
            </w:r>
            <w:r w:rsidRPr="00916821">
              <w:rPr>
                <w:rFonts w:cs="Times New Roman"/>
                <w:sz w:val="18"/>
                <w:szCs w:val="18"/>
              </w:rPr>
              <w:t xml:space="preserve">nost održavanja obuka </w:t>
            </w:r>
            <w:r>
              <w:rPr>
                <w:rFonts w:cs="Times New Roman"/>
                <w:sz w:val="18"/>
                <w:szCs w:val="18"/>
              </w:rPr>
              <w:t>i vježbi radnim danom</w:t>
            </w:r>
            <w:r w:rsidR="0068162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Smanjiti rizik direktivnom kontrolom, p</w:t>
            </w:r>
            <w:r w:rsidRPr="00916821">
              <w:rPr>
                <w:rFonts w:cs="Times New Roman"/>
                <w:sz w:val="18"/>
                <w:szCs w:val="18"/>
              </w:rPr>
              <w:t>laniranje</w:t>
            </w:r>
            <w:r>
              <w:rPr>
                <w:rFonts w:cs="Times New Roman"/>
                <w:sz w:val="18"/>
                <w:szCs w:val="18"/>
              </w:rPr>
              <w:t>m obuka i</w:t>
            </w:r>
            <w:r w:rsidRPr="00916821">
              <w:rPr>
                <w:rFonts w:cs="Times New Roman"/>
                <w:sz w:val="18"/>
                <w:szCs w:val="18"/>
              </w:rPr>
              <w:t xml:space="preserve"> vježbi vikendom</w:t>
            </w:r>
            <w:r w:rsidR="0068162B">
              <w:rPr>
                <w:rFonts w:cs="Times New Roman"/>
                <w:sz w:val="18"/>
                <w:szCs w:val="18"/>
              </w:rPr>
              <w:t>.</w:t>
            </w:r>
          </w:p>
        </w:tc>
        <w:tc>
          <w:tcPr>
            <w:tcW w:w="1389" w:type="dxa"/>
            <w:vAlign w:val="center"/>
          </w:tcPr>
          <w:p w:rsidR="005E61FB" w:rsidRDefault="005E61FB" w:rsidP="002C754D">
            <w:pPr>
              <w:tabs>
                <w:tab w:val="left" w:pos="180"/>
              </w:tabs>
              <w:spacing w:after="0" w:line="240" w:lineRule="auto"/>
              <w:ind w:right="-28"/>
              <w:jc w:val="center"/>
              <w:rPr>
                <w:rFonts w:cs="Times New Roman"/>
                <w:sz w:val="18"/>
                <w:szCs w:val="18"/>
              </w:rPr>
            </w:pPr>
            <w:r w:rsidRPr="00916821">
              <w:rPr>
                <w:rFonts w:cs="Times New Roman"/>
                <w:sz w:val="18"/>
                <w:szCs w:val="18"/>
              </w:rPr>
              <w:t>Kontinuirano</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C224CB">
              <w:rPr>
                <w:rFonts w:cs="Times New Roman"/>
                <w:sz w:val="18"/>
                <w:szCs w:val="18"/>
              </w:rPr>
              <w:t xml:space="preserve"> </w:t>
            </w:r>
            <w:r w:rsidR="005E61FB">
              <w:rPr>
                <w:rFonts w:cs="Times New Roman"/>
                <w:sz w:val="18"/>
                <w:szCs w:val="18"/>
              </w:rPr>
              <w:t>OSP</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r w:rsidR="005E61FB" w:rsidRPr="002E10B2" w:rsidTr="00F825C9">
        <w:tc>
          <w:tcPr>
            <w:tcW w:w="596" w:type="dxa"/>
            <w:vAlign w:val="center"/>
          </w:tcPr>
          <w:p w:rsidR="005E61FB" w:rsidRDefault="007C7CD0"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44</w:t>
            </w:r>
            <w:r w:rsidR="005E61FB">
              <w:rPr>
                <w:rFonts w:cs="Times New Roman"/>
                <w:sz w:val="18"/>
                <w:szCs w:val="18"/>
                <w:lang w:val="hr-HR"/>
              </w:rPr>
              <w:t>.</w:t>
            </w:r>
          </w:p>
        </w:tc>
        <w:tc>
          <w:tcPr>
            <w:tcW w:w="5812"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916821">
              <w:rPr>
                <w:rFonts w:cs="Times New Roman"/>
                <w:sz w:val="18"/>
                <w:szCs w:val="18"/>
              </w:rPr>
              <w:t>Nedostatak prostora i opre</w:t>
            </w:r>
            <w:r w:rsidR="0068162B">
              <w:rPr>
                <w:rFonts w:cs="Times New Roman"/>
                <w:sz w:val="18"/>
                <w:szCs w:val="18"/>
              </w:rPr>
              <w:t>me za realizovanje</w:t>
            </w:r>
            <w:r>
              <w:rPr>
                <w:rFonts w:cs="Times New Roman"/>
                <w:sz w:val="18"/>
                <w:szCs w:val="18"/>
              </w:rPr>
              <w:t xml:space="preserve"> obuka, vježbi i smotri može imati za posljedicu ne</w:t>
            </w:r>
            <w:r w:rsidRPr="00916821">
              <w:rPr>
                <w:rFonts w:cs="Times New Roman"/>
                <w:sz w:val="18"/>
                <w:szCs w:val="18"/>
              </w:rPr>
              <w:t xml:space="preserve">provođenje </w:t>
            </w:r>
            <w:r>
              <w:rPr>
                <w:rFonts w:cs="Times New Roman"/>
                <w:sz w:val="18"/>
                <w:szCs w:val="18"/>
              </w:rPr>
              <w:t>kontinuiranih fizičkih vježbi</w:t>
            </w:r>
            <w:r w:rsidR="0068162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 xml:space="preserve">Smanjiti rizik direktivnom kontrolom, planiranjem </w:t>
            </w:r>
            <w:r w:rsidRPr="00916821">
              <w:rPr>
                <w:rFonts w:cs="Times New Roman"/>
                <w:sz w:val="18"/>
                <w:szCs w:val="18"/>
              </w:rPr>
              <w:t xml:space="preserve">uređenja </w:t>
            </w:r>
            <w:r>
              <w:rPr>
                <w:rFonts w:cs="Times New Roman"/>
                <w:sz w:val="18"/>
                <w:szCs w:val="18"/>
              </w:rPr>
              <w:t>i</w:t>
            </w:r>
            <w:r w:rsidRPr="00916821">
              <w:rPr>
                <w:rFonts w:cs="Times New Roman"/>
                <w:sz w:val="18"/>
                <w:szCs w:val="18"/>
              </w:rPr>
              <w:t xml:space="preserve"> opremanj</w:t>
            </w:r>
            <w:r>
              <w:rPr>
                <w:rFonts w:cs="Times New Roman"/>
                <w:sz w:val="18"/>
                <w:szCs w:val="18"/>
              </w:rPr>
              <w:t>a prosto</w:t>
            </w:r>
            <w:r w:rsidR="0068162B">
              <w:rPr>
                <w:rFonts w:cs="Times New Roman"/>
                <w:sz w:val="18"/>
                <w:szCs w:val="18"/>
              </w:rPr>
              <w:t>r</w:t>
            </w:r>
            <w:r>
              <w:rPr>
                <w:rFonts w:cs="Times New Roman"/>
                <w:sz w:val="18"/>
                <w:szCs w:val="18"/>
              </w:rPr>
              <w:t>ija za fizičke vježbe (teretana)</w:t>
            </w:r>
            <w:r w:rsidR="0068162B">
              <w:rPr>
                <w:rFonts w:cs="Times New Roman"/>
                <w:sz w:val="18"/>
                <w:szCs w:val="18"/>
              </w:rPr>
              <w:t>.</w:t>
            </w:r>
          </w:p>
        </w:tc>
        <w:tc>
          <w:tcPr>
            <w:tcW w:w="1389" w:type="dxa"/>
            <w:vAlign w:val="center"/>
          </w:tcPr>
          <w:p w:rsidR="005E61FB" w:rsidRDefault="006A194F" w:rsidP="002C754D">
            <w:pPr>
              <w:tabs>
                <w:tab w:val="left" w:pos="180"/>
              </w:tabs>
              <w:spacing w:after="0" w:line="240" w:lineRule="auto"/>
              <w:ind w:right="-28"/>
              <w:jc w:val="center"/>
              <w:rPr>
                <w:rFonts w:cs="Times New Roman"/>
                <w:sz w:val="18"/>
                <w:szCs w:val="18"/>
              </w:rPr>
            </w:pPr>
            <w:r>
              <w:rPr>
                <w:rFonts w:cs="Times New Roman"/>
                <w:sz w:val="18"/>
                <w:szCs w:val="18"/>
              </w:rPr>
              <w:t>2021</w:t>
            </w:r>
            <w:r w:rsidR="005E61FB">
              <w:rPr>
                <w:rFonts w:cs="Times New Roman"/>
                <w:sz w:val="18"/>
                <w:szCs w:val="18"/>
              </w:rPr>
              <w:t>.</w:t>
            </w:r>
            <w:r w:rsidR="005E61FB" w:rsidRPr="00916821">
              <w:rPr>
                <w:rFonts w:cs="Times New Roman"/>
                <w:sz w:val="18"/>
                <w:szCs w:val="18"/>
              </w:rPr>
              <w:t xml:space="preserve"> godina</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C224CB">
              <w:rPr>
                <w:rFonts w:cs="Times New Roman"/>
                <w:sz w:val="18"/>
                <w:szCs w:val="18"/>
              </w:rPr>
              <w:t xml:space="preserve"> </w:t>
            </w:r>
            <w:r w:rsidR="005E61FB">
              <w:rPr>
                <w:rFonts w:cs="Times New Roman"/>
                <w:sz w:val="18"/>
                <w:szCs w:val="18"/>
              </w:rPr>
              <w:t>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bl>
    <w:p w:rsidR="005E61FB" w:rsidRDefault="005E61FB" w:rsidP="00454EF5">
      <w:pPr>
        <w:spacing w:after="0" w:line="240" w:lineRule="auto"/>
      </w:pPr>
      <w:r>
        <w:br w:type="page"/>
      </w:r>
    </w:p>
    <w:p w:rsidR="000C06A7" w:rsidRPr="004767AB" w:rsidRDefault="000C06A7">
      <w:pPr>
        <w:spacing w:after="160" w:line="259" w:lineRule="auto"/>
        <w:rPr>
          <w:rFonts w:ascii="Times New Roman" w:hAnsi="Times New Roman" w:cs="Times New Roman"/>
          <w:sz w:val="2"/>
          <w:szCs w:val="2"/>
          <w:lang w:val="hr-HR"/>
        </w:rPr>
      </w:pPr>
    </w:p>
    <w:tbl>
      <w:tblPr>
        <w:tblStyle w:val="TableGrid"/>
        <w:tblW w:w="0" w:type="auto"/>
        <w:tblInd w:w="108" w:type="dxa"/>
        <w:tblLayout w:type="fixed"/>
        <w:tblLook w:val="04A0" w:firstRow="1" w:lastRow="0" w:firstColumn="1" w:lastColumn="0" w:noHBand="0" w:noVBand="1"/>
      </w:tblPr>
      <w:tblGrid>
        <w:gridCol w:w="540"/>
        <w:gridCol w:w="27"/>
        <w:gridCol w:w="5841"/>
        <w:gridCol w:w="3827"/>
        <w:gridCol w:w="1389"/>
        <w:gridCol w:w="3005"/>
      </w:tblGrid>
      <w:tr w:rsidR="005E61FB" w:rsidRPr="002E10B2" w:rsidTr="000C06A7">
        <w:tc>
          <w:tcPr>
            <w:tcW w:w="14629" w:type="dxa"/>
            <w:gridSpan w:val="6"/>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 xml:space="preserve">RIZICI ČIJI JE UTICAJ </w:t>
            </w:r>
            <w:r>
              <w:rPr>
                <w:rFonts w:cs="Times New Roman"/>
                <w:b/>
                <w:color w:val="FFFFFF" w:themeColor="background1"/>
                <w:sz w:val="18"/>
                <w:szCs w:val="18"/>
                <w:lang w:val="hr-HR"/>
              </w:rPr>
              <w:t>UMJEREN</w:t>
            </w:r>
            <w:r w:rsidRPr="002E10B2">
              <w:rPr>
                <w:rFonts w:cs="Times New Roman"/>
                <w:b/>
                <w:color w:val="FFFFFF" w:themeColor="background1"/>
                <w:sz w:val="18"/>
                <w:szCs w:val="18"/>
                <w:lang w:val="hr-HR"/>
              </w:rPr>
              <w:t xml:space="preserve">, A VJEROVATNOĆA NASTANKA </w:t>
            </w:r>
            <w:r>
              <w:rPr>
                <w:rFonts w:cs="Times New Roman"/>
                <w:b/>
                <w:color w:val="FFFFFF" w:themeColor="background1"/>
                <w:sz w:val="18"/>
                <w:szCs w:val="18"/>
                <w:lang w:val="hr-HR"/>
              </w:rPr>
              <w:t>VELIKA</w:t>
            </w:r>
          </w:p>
        </w:tc>
      </w:tr>
      <w:tr w:rsidR="005E61FB" w:rsidRPr="002E10B2" w:rsidTr="000C06A7">
        <w:tc>
          <w:tcPr>
            <w:tcW w:w="11624" w:type="dxa"/>
            <w:gridSpan w:val="5"/>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3005" w:type="dxa"/>
            <w:shd w:val="clear" w:color="auto" w:fill="44546A" w:themeFill="text2"/>
            <w:vAlign w:val="center"/>
          </w:tcPr>
          <w:p w:rsidR="005E61FB" w:rsidRPr="002E10B2" w:rsidRDefault="005E61FB" w:rsidP="00454EF5">
            <w:pPr>
              <w:tabs>
                <w:tab w:val="left" w:pos="180"/>
              </w:tabs>
              <w:spacing w:after="0" w:line="240" w:lineRule="auto"/>
              <w:ind w:right="-28"/>
              <w:rPr>
                <w:rFonts w:cs="Times New Roman"/>
                <w:b/>
                <w:color w:val="FFFFFF" w:themeColor="background1"/>
                <w:sz w:val="18"/>
                <w:szCs w:val="18"/>
                <w:lang w:val="hr-HR"/>
              </w:rPr>
            </w:pPr>
            <w:r>
              <w:rPr>
                <w:rFonts w:cs="Times New Roman"/>
                <w:b/>
                <w:color w:val="FFFFFF" w:themeColor="background1"/>
                <w:sz w:val="18"/>
                <w:szCs w:val="18"/>
                <w:lang w:val="hr-HR"/>
              </w:rPr>
              <w:t>2x3=6</w:t>
            </w:r>
          </w:p>
        </w:tc>
      </w:tr>
      <w:tr w:rsidR="005E61FB" w:rsidRPr="002E10B2" w:rsidTr="000C06A7">
        <w:tc>
          <w:tcPr>
            <w:tcW w:w="567" w:type="dxa"/>
            <w:gridSpan w:val="2"/>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p>
        </w:tc>
        <w:tc>
          <w:tcPr>
            <w:tcW w:w="5841"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3827"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PROTIVMJERA</w:t>
            </w:r>
          </w:p>
        </w:tc>
        <w:tc>
          <w:tcPr>
            <w:tcW w:w="1389" w:type="dxa"/>
            <w:shd w:val="clear" w:color="auto" w:fill="44546A" w:themeFill="text2"/>
            <w:vAlign w:val="center"/>
          </w:tcPr>
          <w:p w:rsidR="005E61FB" w:rsidRPr="002E10B2" w:rsidRDefault="005E61FB" w:rsidP="00454EF5">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ROK</w:t>
            </w:r>
          </w:p>
        </w:tc>
        <w:tc>
          <w:tcPr>
            <w:tcW w:w="3005" w:type="dxa"/>
            <w:shd w:val="clear" w:color="auto" w:fill="44546A" w:themeFill="text2"/>
            <w:vAlign w:val="center"/>
          </w:tcPr>
          <w:p w:rsidR="005E61FB" w:rsidRPr="002E10B2" w:rsidRDefault="00892DF2" w:rsidP="00892DF2">
            <w:pPr>
              <w:tabs>
                <w:tab w:val="left" w:pos="180"/>
              </w:tabs>
              <w:spacing w:after="0" w:line="240" w:lineRule="auto"/>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ODGOVORNO</w:t>
            </w:r>
            <w:r w:rsidR="005E61FB">
              <w:rPr>
                <w:rFonts w:cs="Times New Roman"/>
                <w:b/>
                <w:color w:val="FFFFFF" w:themeColor="background1"/>
                <w:sz w:val="18"/>
                <w:szCs w:val="18"/>
                <w:lang w:val="hr-HR"/>
              </w:rPr>
              <w:t xml:space="preserve"> </w:t>
            </w:r>
            <w:r>
              <w:rPr>
                <w:rFonts w:cs="Times New Roman"/>
                <w:b/>
                <w:color w:val="FFFFFF" w:themeColor="background1"/>
                <w:sz w:val="18"/>
                <w:szCs w:val="18"/>
                <w:lang w:val="hr-HR"/>
              </w:rPr>
              <w:t>LICE</w:t>
            </w:r>
          </w:p>
        </w:tc>
      </w:tr>
      <w:tr w:rsidR="005E61FB" w:rsidRPr="002E10B2" w:rsidTr="000C06A7">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1.</w:t>
            </w:r>
          </w:p>
        </w:tc>
        <w:tc>
          <w:tcPr>
            <w:tcW w:w="5868" w:type="dxa"/>
            <w:gridSpan w:val="2"/>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9B249F">
              <w:rPr>
                <w:rFonts w:cs="Times New Roman"/>
                <w:sz w:val="18"/>
                <w:szCs w:val="18"/>
              </w:rPr>
              <w:t xml:space="preserve">Nepribavljanje mišljenja propisanih Poslovnikom o radu </w:t>
            </w:r>
            <w:r>
              <w:rPr>
                <w:rFonts w:cs="Times New Roman"/>
                <w:sz w:val="18"/>
                <w:szCs w:val="18"/>
              </w:rPr>
              <w:t>VM</w:t>
            </w:r>
            <w:r w:rsidRPr="009B249F">
              <w:rPr>
                <w:rFonts w:cs="Times New Roman"/>
                <w:sz w:val="18"/>
                <w:szCs w:val="18"/>
              </w:rPr>
              <w:t xml:space="preserve"> BiH i Aneksom I Jedinstvenih pravila za izradu pravnih propisa u institucijama BiH, što može imati za posljedicu vraćanje zakona ili drugog propisa od strane GS VM BiH radi pribavljanja mišljenja i kašnjenja u usvajanju оd strаnе VM BiH ili оdbiјаnjа usvајаnjа u PS BiH i smanjenje ugleda MP BiH u javnosti</w:t>
            </w:r>
            <w:r w:rsidR="00C224CB">
              <w:rPr>
                <w:rFonts w:cs="Times New Roman"/>
                <w:sz w:val="18"/>
                <w:szCs w:val="18"/>
              </w:rPr>
              <w:t>.</w:t>
            </w:r>
          </w:p>
        </w:tc>
        <w:tc>
          <w:tcPr>
            <w:tcW w:w="3827" w:type="dxa"/>
            <w:vMerge w:val="restart"/>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9B249F">
              <w:rPr>
                <w:rFonts w:cs="Times New Roman"/>
                <w:sz w:val="18"/>
                <w:szCs w:val="18"/>
              </w:rPr>
              <w:t>Smanjiti rizik preventivnom kontrolom, organizovanjem sastanka sa rukovodećim državnim službenicima u MP BiH na kojem će se izvijestiti i na obavezu pribavljanja mišljenja propisanih Aneksom I Jedinstvenih pravila za izradu pravnih propisa u institucijama BiH</w:t>
            </w:r>
            <w:r w:rsidR="00C224CB">
              <w:rPr>
                <w:rFonts w:cs="Times New Roman"/>
                <w:sz w:val="18"/>
                <w:szCs w:val="18"/>
              </w:rPr>
              <w:t>.</w:t>
            </w:r>
          </w:p>
        </w:tc>
        <w:tc>
          <w:tcPr>
            <w:tcW w:w="1389" w:type="dxa"/>
            <w:vMerge w:val="restart"/>
            <w:vAlign w:val="center"/>
          </w:tcPr>
          <w:p w:rsidR="005E61FB" w:rsidRDefault="005E61FB" w:rsidP="00454EF5">
            <w:pPr>
              <w:tabs>
                <w:tab w:val="left" w:pos="180"/>
              </w:tabs>
              <w:spacing w:after="0" w:line="240" w:lineRule="auto"/>
              <w:ind w:right="-28"/>
              <w:rPr>
                <w:rFonts w:cs="Times New Roman"/>
                <w:sz w:val="18"/>
                <w:szCs w:val="18"/>
              </w:rPr>
            </w:pPr>
            <w:r w:rsidRPr="009B249F">
              <w:rPr>
                <w:rFonts w:cs="Times New Roman"/>
                <w:sz w:val="18"/>
                <w:szCs w:val="18"/>
              </w:rPr>
              <w:t xml:space="preserve">Prvi kvartal </w:t>
            </w:r>
            <w:r w:rsidR="006A194F">
              <w:rPr>
                <w:rFonts w:cs="Times New Roman"/>
                <w:sz w:val="18"/>
                <w:szCs w:val="18"/>
              </w:rPr>
              <w:t>2021</w:t>
            </w:r>
            <w:r w:rsidRPr="009B249F">
              <w:rPr>
                <w:rFonts w:cs="Times New Roman"/>
                <w:sz w:val="18"/>
                <w:szCs w:val="18"/>
              </w:rPr>
              <w:t>. godine</w:t>
            </w:r>
          </w:p>
        </w:tc>
        <w:tc>
          <w:tcPr>
            <w:tcW w:w="3005" w:type="dxa"/>
            <w:vMerge w:val="restart"/>
            <w:vAlign w:val="center"/>
          </w:tcPr>
          <w:p w:rsidR="005E61FB" w:rsidRDefault="005E61FB" w:rsidP="00454EF5">
            <w:pPr>
              <w:tabs>
                <w:tab w:val="left" w:pos="180"/>
              </w:tabs>
              <w:spacing w:after="0" w:line="240" w:lineRule="auto"/>
              <w:ind w:right="-28"/>
              <w:rPr>
                <w:rFonts w:cs="Times New Roman"/>
                <w:sz w:val="18"/>
                <w:szCs w:val="18"/>
                <w:lang w:val="hr-HR"/>
              </w:rPr>
            </w:pPr>
            <w:r w:rsidRPr="009B249F">
              <w:rPr>
                <w:rFonts w:cs="Times New Roman"/>
                <w:sz w:val="18"/>
                <w:szCs w:val="18"/>
              </w:rPr>
              <w:t>Koordinator za procjenu uticaja propisa u MP BiH</w:t>
            </w:r>
          </w:p>
        </w:tc>
      </w:tr>
      <w:tr w:rsidR="005E61FB" w:rsidRPr="002E10B2" w:rsidTr="000C06A7">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2.</w:t>
            </w:r>
          </w:p>
        </w:tc>
        <w:tc>
          <w:tcPr>
            <w:tcW w:w="5868" w:type="dxa"/>
            <w:gridSpan w:val="2"/>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9B249F">
              <w:rPr>
                <w:rFonts w:cs="Times New Roman"/>
                <w:sz w:val="18"/>
                <w:szCs w:val="18"/>
              </w:rPr>
              <w:t xml:space="preserve">Nepribavljanje mišljenja propisanih Poslovnikom o radu </w:t>
            </w:r>
            <w:r>
              <w:rPr>
                <w:rFonts w:cs="Times New Roman"/>
                <w:sz w:val="18"/>
                <w:szCs w:val="18"/>
              </w:rPr>
              <w:t>VM</w:t>
            </w:r>
            <w:r w:rsidRPr="009B249F">
              <w:rPr>
                <w:rFonts w:cs="Times New Roman"/>
                <w:sz w:val="18"/>
                <w:szCs w:val="18"/>
              </w:rPr>
              <w:t xml:space="preserve"> BiH i Aneksom I Jedinstvenih pravila za izradu pravnih propisa u institucijama BiH, što može imati za posljedicu vraćanje provedbenog propisa od strane ministra pravde BiH radi pribavljanja mišljenja i smanjenje ugleda MP BiH u javnosti</w:t>
            </w:r>
            <w:r w:rsidR="00C224CB">
              <w:rPr>
                <w:rFonts w:cs="Times New Roman"/>
                <w:sz w:val="18"/>
                <w:szCs w:val="18"/>
              </w:rPr>
              <w:t>.</w:t>
            </w:r>
          </w:p>
        </w:tc>
        <w:tc>
          <w:tcPr>
            <w:tcW w:w="3827" w:type="dxa"/>
            <w:vMerge/>
            <w:vAlign w:val="center"/>
          </w:tcPr>
          <w:p w:rsidR="005E61FB" w:rsidRPr="00ED755F" w:rsidRDefault="005E61FB" w:rsidP="00454EF5">
            <w:pPr>
              <w:tabs>
                <w:tab w:val="left" w:pos="180"/>
              </w:tabs>
              <w:spacing w:after="0" w:line="240" w:lineRule="auto"/>
              <w:ind w:right="-28"/>
              <w:rPr>
                <w:rFonts w:cs="Times New Roman"/>
                <w:color w:val="000000"/>
                <w:sz w:val="18"/>
                <w:szCs w:val="18"/>
              </w:rPr>
            </w:pPr>
          </w:p>
        </w:tc>
        <w:tc>
          <w:tcPr>
            <w:tcW w:w="1389" w:type="dxa"/>
            <w:vMerge/>
            <w:vAlign w:val="center"/>
          </w:tcPr>
          <w:p w:rsidR="005E61FB" w:rsidRDefault="005E61FB" w:rsidP="00454EF5">
            <w:pPr>
              <w:tabs>
                <w:tab w:val="left" w:pos="180"/>
              </w:tabs>
              <w:spacing w:after="0" w:line="240" w:lineRule="auto"/>
              <w:ind w:right="-28"/>
              <w:rPr>
                <w:rFonts w:cs="Times New Roman"/>
                <w:sz w:val="18"/>
                <w:szCs w:val="18"/>
              </w:rPr>
            </w:pPr>
          </w:p>
        </w:tc>
        <w:tc>
          <w:tcPr>
            <w:tcW w:w="3005" w:type="dxa"/>
            <w:vMerge/>
            <w:vAlign w:val="center"/>
          </w:tcPr>
          <w:p w:rsidR="005E61FB" w:rsidRDefault="005E61FB" w:rsidP="00454EF5">
            <w:pPr>
              <w:tabs>
                <w:tab w:val="left" w:pos="180"/>
              </w:tabs>
              <w:spacing w:after="0" w:line="240" w:lineRule="auto"/>
              <w:ind w:right="-28"/>
              <w:rPr>
                <w:rFonts w:cs="Times New Roman"/>
                <w:sz w:val="18"/>
                <w:szCs w:val="18"/>
                <w:lang w:val="hr-HR"/>
              </w:rPr>
            </w:pPr>
          </w:p>
        </w:tc>
      </w:tr>
      <w:tr w:rsidR="005E61FB" w:rsidRPr="002E10B2" w:rsidTr="000C06A7">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3.</w:t>
            </w:r>
          </w:p>
        </w:tc>
        <w:tc>
          <w:tcPr>
            <w:tcW w:w="5868" w:type="dxa"/>
            <w:gridSpan w:val="2"/>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DF11D0">
              <w:rPr>
                <w:rFonts w:cs="Times New Roman"/>
                <w:sz w:val="18"/>
                <w:szCs w:val="18"/>
                <w:lang w:eastAsia="bs-Latn-BA"/>
              </w:rPr>
              <w:t xml:space="preserve">Nefunkcionalnost </w:t>
            </w:r>
            <w:r>
              <w:rPr>
                <w:rFonts w:cs="Times New Roman"/>
                <w:sz w:val="18"/>
                <w:szCs w:val="18"/>
                <w:lang w:eastAsia="bs-Latn-BA"/>
              </w:rPr>
              <w:t xml:space="preserve">doniranog </w:t>
            </w:r>
            <w:r w:rsidRPr="00DF11D0">
              <w:rPr>
                <w:rFonts w:cs="Times New Roman"/>
                <w:sz w:val="18"/>
                <w:szCs w:val="18"/>
                <w:lang w:eastAsia="bs-Latn-BA"/>
              </w:rPr>
              <w:t>informati</w:t>
            </w:r>
            <w:r>
              <w:rPr>
                <w:rFonts w:cs="Times New Roman"/>
                <w:sz w:val="18"/>
                <w:szCs w:val="18"/>
                <w:lang w:eastAsia="bs-Latn-BA"/>
              </w:rPr>
              <w:t>čkog sistema za podršku praćenju</w:t>
            </w:r>
            <w:r w:rsidRPr="00DF11D0">
              <w:rPr>
                <w:rFonts w:cs="Times New Roman"/>
                <w:sz w:val="18"/>
                <w:szCs w:val="18"/>
                <w:lang w:eastAsia="bs-Latn-BA"/>
              </w:rPr>
              <w:t xml:space="preserve"> provođenja </w:t>
            </w:r>
            <w:r>
              <w:rPr>
                <w:rFonts w:cs="Times New Roman"/>
                <w:sz w:val="18"/>
                <w:szCs w:val="18"/>
                <w:lang w:eastAsia="bs-Latn-BA"/>
              </w:rPr>
              <w:t>AP SRSP u BiH, što ima za posljedicu da se planirane aktivnosti otežano prate i kasno se uočava neprovođenje i kasno preduzimaju potrebne mjere za prevazilaženje stanja</w:t>
            </w:r>
            <w:r w:rsidR="00C224CB">
              <w:rPr>
                <w:rFonts w:cs="Times New Roman"/>
                <w:sz w:val="18"/>
                <w:szCs w:val="18"/>
                <w:lang w:eastAsia="bs-Latn-BA"/>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lang w:eastAsia="bs-Latn-BA"/>
              </w:rPr>
              <w:t>I</w:t>
            </w:r>
            <w:r w:rsidRPr="00DF11D0">
              <w:rPr>
                <w:rFonts w:cs="Times New Roman"/>
                <w:sz w:val="18"/>
                <w:szCs w:val="18"/>
                <w:lang w:eastAsia="bs-Latn-BA"/>
              </w:rPr>
              <w:t>nformati</w:t>
            </w:r>
            <w:r>
              <w:rPr>
                <w:rFonts w:cs="Times New Roman"/>
                <w:sz w:val="18"/>
                <w:szCs w:val="18"/>
                <w:lang w:eastAsia="bs-Latn-BA"/>
              </w:rPr>
              <w:t>čki sistem za podršku praćenju</w:t>
            </w:r>
            <w:r w:rsidRPr="00DF11D0">
              <w:rPr>
                <w:rFonts w:cs="Times New Roman"/>
                <w:sz w:val="18"/>
                <w:szCs w:val="18"/>
                <w:lang w:eastAsia="bs-Latn-BA"/>
              </w:rPr>
              <w:t xml:space="preserve"> provođenja </w:t>
            </w:r>
            <w:r>
              <w:rPr>
                <w:rFonts w:cs="Times New Roman"/>
                <w:sz w:val="18"/>
                <w:szCs w:val="18"/>
                <w:lang w:eastAsia="bs-Latn-BA"/>
              </w:rPr>
              <w:t>AP SRSP u BiH</w:t>
            </w:r>
            <w:r w:rsidR="00C224CB">
              <w:rPr>
                <w:rFonts w:cs="Times New Roman"/>
                <w:sz w:val="18"/>
                <w:szCs w:val="18"/>
                <w:lang w:eastAsia="bs-Latn-BA"/>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 xml:space="preserve">Do kraja </w:t>
            </w:r>
            <w:r w:rsidR="006A194F">
              <w:rPr>
                <w:rFonts w:cs="Times New Roman"/>
                <w:sz w:val="18"/>
                <w:szCs w:val="18"/>
              </w:rPr>
              <w:t>2021</w:t>
            </w:r>
            <w:r>
              <w:rPr>
                <w:rFonts w:cs="Times New Roman"/>
                <w:sz w:val="18"/>
                <w:szCs w:val="18"/>
              </w:rPr>
              <w:t>. godine</w:t>
            </w:r>
          </w:p>
        </w:tc>
        <w:tc>
          <w:tcPr>
            <w:tcW w:w="3005" w:type="dxa"/>
            <w:vAlign w:val="center"/>
          </w:tcPr>
          <w:p w:rsidR="005E61FB" w:rsidRDefault="005E61FB" w:rsidP="00454EF5">
            <w:pPr>
              <w:spacing w:after="0" w:line="240" w:lineRule="auto"/>
              <w:rPr>
                <w:rFonts w:cs="Times New Roman"/>
                <w:sz w:val="18"/>
                <w:szCs w:val="18"/>
              </w:rPr>
            </w:pPr>
            <w:r>
              <w:rPr>
                <w:rFonts w:cs="Times New Roman"/>
                <w:sz w:val="18"/>
                <w:szCs w:val="18"/>
              </w:rPr>
              <w:t>Pomoćnik ministra u SSPKPEI</w:t>
            </w:r>
          </w:p>
          <w:p w:rsidR="005E61FB" w:rsidRDefault="005E61FB" w:rsidP="00454EF5">
            <w:pPr>
              <w:spacing w:after="0" w:line="240" w:lineRule="auto"/>
              <w:rPr>
                <w:rFonts w:cs="Times New Roman"/>
                <w:sz w:val="18"/>
                <w:szCs w:val="18"/>
              </w:rPr>
            </w:pPr>
            <w:r>
              <w:rPr>
                <w:rFonts w:cs="Times New Roman"/>
                <w:sz w:val="18"/>
                <w:szCs w:val="18"/>
              </w:rPr>
              <w:t>Šef OSPKP-a</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SKOFMP</w:t>
            </w:r>
          </w:p>
        </w:tc>
      </w:tr>
      <w:tr w:rsidR="005E61FB" w:rsidRPr="002E10B2" w:rsidTr="000C06A7">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4.</w:t>
            </w:r>
          </w:p>
        </w:tc>
        <w:tc>
          <w:tcPr>
            <w:tcW w:w="5868" w:type="dxa"/>
            <w:gridSpan w:val="2"/>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Pravno n</w:t>
            </w:r>
            <w:r w:rsidRPr="00DF11D0">
              <w:rPr>
                <w:rFonts w:cs="Times New Roman"/>
                <w:sz w:val="18"/>
                <w:szCs w:val="18"/>
              </w:rPr>
              <w:t xml:space="preserve">euređen sistem dugoročnog strateškog planiranja, </w:t>
            </w:r>
            <w:r w:rsidRPr="009B249F">
              <w:rPr>
                <w:rFonts w:cs="Times New Roman"/>
                <w:sz w:val="18"/>
                <w:szCs w:val="18"/>
              </w:rPr>
              <w:t>što ima za posljedicu da</w:t>
            </w:r>
            <w:r>
              <w:rPr>
                <w:rFonts w:cs="Times New Roman"/>
                <w:sz w:val="18"/>
                <w:szCs w:val="18"/>
              </w:rPr>
              <w:t xml:space="preserve"> se dugoročni planski dokumenti, pa tako i SRSP u BiH, izrađuju u različitom formatu, što otežava njihovo provođenje, praćenje provođenja, izvještavanje o provođenju i evaluaciju</w:t>
            </w:r>
            <w:r w:rsidR="00C224C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sidRPr="009B249F">
              <w:rPr>
                <w:rFonts w:cs="Times New Roman"/>
                <w:sz w:val="18"/>
                <w:szCs w:val="18"/>
              </w:rPr>
              <w:t>Smanjiti rizik direktivnom kontrolom,</w:t>
            </w:r>
            <w:r>
              <w:rPr>
                <w:rFonts w:cs="Times New Roman"/>
                <w:sz w:val="18"/>
                <w:szCs w:val="18"/>
              </w:rPr>
              <w:t xml:space="preserve"> donošenjem propisa o dugoročnom strateškom planiranju</w:t>
            </w:r>
            <w:r w:rsidR="00C224CB">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sidRPr="009B249F">
              <w:rPr>
                <w:rFonts w:cs="Times New Roman"/>
                <w:sz w:val="18"/>
                <w:szCs w:val="18"/>
              </w:rPr>
              <w:t xml:space="preserve">Kraj </w:t>
            </w:r>
            <w:r w:rsidR="006A194F">
              <w:rPr>
                <w:rFonts w:cs="Times New Roman"/>
                <w:sz w:val="18"/>
                <w:szCs w:val="18"/>
              </w:rPr>
              <w:t>2021</w:t>
            </w:r>
            <w:r w:rsidRPr="009B249F">
              <w:rPr>
                <w:rFonts w:cs="Times New Roman"/>
                <w:sz w:val="18"/>
                <w:szCs w:val="18"/>
              </w:rPr>
              <w:t>. godine</w:t>
            </w:r>
          </w:p>
        </w:tc>
        <w:tc>
          <w:tcPr>
            <w:tcW w:w="3005" w:type="dxa"/>
            <w:vAlign w:val="center"/>
          </w:tcPr>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Direkcija za ekonomsko planiranje</w:t>
            </w:r>
          </w:p>
        </w:tc>
      </w:tr>
      <w:tr w:rsidR="005E61FB" w:rsidRPr="002E10B2" w:rsidTr="000C06A7">
        <w:tc>
          <w:tcPr>
            <w:tcW w:w="540" w:type="dxa"/>
            <w:vAlign w:val="center"/>
          </w:tcPr>
          <w:p w:rsidR="005E61FB" w:rsidRDefault="005E61FB" w:rsidP="00454EF5">
            <w:pPr>
              <w:tabs>
                <w:tab w:val="left" w:pos="180"/>
              </w:tabs>
              <w:spacing w:after="0" w:line="240" w:lineRule="auto"/>
              <w:ind w:right="-28"/>
              <w:jc w:val="center"/>
              <w:rPr>
                <w:rFonts w:cs="Times New Roman"/>
                <w:sz w:val="18"/>
                <w:szCs w:val="18"/>
                <w:lang w:val="hr-HR"/>
              </w:rPr>
            </w:pPr>
            <w:r>
              <w:rPr>
                <w:rFonts w:cs="Times New Roman"/>
                <w:sz w:val="18"/>
                <w:szCs w:val="18"/>
                <w:lang w:val="hr-HR"/>
              </w:rPr>
              <w:t>5.</w:t>
            </w:r>
          </w:p>
        </w:tc>
        <w:tc>
          <w:tcPr>
            <w:tcW w:w="5868" w:type="dxa"/>
            <w:gridSpan w:val="2"/>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Zbog n</w:t>
            </w:r>
            <w:r w:rsidRPr="00916821">
              <w:rPr>
                <w:rFonts w:cs="Times New Roman"/>
                <w:sz w:val="18"/>
                <w:szCs w:val="18"/>
              </w:rPr>
              <w:t>epopunjenost</w:t>
            </w:r>
            <w:r>
              <w:rPr>
                <w:rFonts w:cs="Times New Roman"/>
                <w:sz w:val="18"/>
                <w:szCs w:val="18"/>
              </w:rPr>
              <w:t>i</w:t>
            </w:r>
            <w:r w:rsidRPr="00916821">
              <w:rPr>
                <w:rFonts w:cs="Times New Roman"/>
                <w:sz w:val="18"/>
                <w:szCs w:val="18"/>
              </w:rPr>
              <w:t xml:space="preserve"> odobrenog broja zaposlenih </w:t>
            </w:r>
            <w:r>
              <w:rPr>
                <w:rFonts w:cs="Times New Roman"/>
                <w:sz w:val="18"/>
                <w:szCs w:val="18"/>
              </w:rPr>
              <w:t>sudskih</w:t>
            </w:r>
            <w:r w:rsidRPr="00916821">
              <w:rPr>
                <w:rFonts w:cs="Times New Roman"/>
                <w:sz w:val="18"/>
                <w:szCs w:val="18"/>
              </w:rPr>
              <w:t xml:space="preserve"> policajaca</w:t>
            </w:r>
            <w:r>
              <w:rPr>
                <w:rFonts w:cs="Times New Roman"/>
                <w:sz w:val="18"/>
                <w:szCs w:val="18"/>
              </w:rPr>
              <w:t xml:space="preserve"> može se dogoditi n</w:t>
            </w:r>
            <w:r w:rsidRPr="00916821">
              <w:rPr>
                <w:rFonts w:cs="Times New Roman"/>
                <w:sz w:val="18"/>
                <w:szCs w:val="18"/>
              </w:rPr>
              <w:t xml:space="preserve">eizvršavanje </w:t>
            </w:r>
            <w:r>
              <w:rPr>
                <w:rFonts w:cs="Times New Roman"/>
                <w:sz w:val="18"/>
                <w:szCs w:val="18"/>
              </w:rPr>
              <w:t>pisanih</w:t>
            </w:r>
            <w:r w:rsidRPr="00916821">
              <w:rPr>
                <w:rFonts w:cs="Times New Roman"/>
                <w:sz w:val="18"/>
                <w:szCs w:val="18"/>
              </w:rPr>
              <w:t xml:space="preserve"> naredbi, </w:t>
            </w:r>
            <w:r>
              <w:rPr>
                <w:rFonts w:cs="Times New Roman"/>
                <w:sz w:val="18"/>
                <w:szCs w:val="18"/>
              </w:rPr>
              <w:t>što može imati za posljedicu niži stepen sigurnosti S</w:t>
            </w:r>
            <w:r w:rsidRPr="00916821">
              <w:rPr>
                <w:rFonts w:cs="Times New Roman"/>
                <w:sz w:val="18"/>
                <w:szCs w:val="18"/>
              </w:rPr>
              <w:t xml:space="preserve">uda </w:t>
            </w:r>
            <w:r>
              <w:rPr>
                <w:rFonts w:cs="Times New Roman"/>
                <w:sz w:val="18"/>
                <w:szCs w:val="18"/>
              </w:rPr>
              <w:t>BiH i Tužilaštva BiH i psihofizičku</w:t>
            </w:r>
            <w:r w:rsidRPr="00916821">
              <w:rPr>
                <w:rFonts w:cs="Times New Roman"/>
                <w:sz w:val="18"/>
                <w:szCs w:val="18"/>
              </w:rPr>
              <w:t xml:space="preserve"> iscrpljenost </w:t>
            </w:r>
            <w:r>
              <w:rPr>
                <w:rFonts w:cs="Times New Roman"/>
                <w:sz w:val="18"/>
                <w:szCs w:val="18"/>
              </w:rPr>
              <w:t>sudskih policajaca</w:t>
            </w:r>
            <w:r w:rsidR="00C224CB">
              <w:rPr>
                <w:rFonts w:cs="Times New Roman"/>
                <w:sz w:val="18"/>
                <w:szCs w:val="18"/>
              </w:rPr>
              <w:t>.</w:t>
            </w:r>
          </w:p>
        </w:tc>
        <w:tc>
          <w:tcPr>
            <w:tcW w:w="3827" w:type="dxa"/>
            <w:vAlign w:val="center"/>
          </w:tcPr>
          <w:p w:rsidR="005E61FB" w:rsidRPr="00ED755F" w:rsidRDefault="005E61FB" w:rsidP="00454EF5">
            <w:pPr>
              <w:tabs>
                <w:tab w:val="left" w:pos="180"/>
              </w:tabs>
              <w:spacing w:after="0" w:line="240" w:lineRule="auto"/>
              <w:ind w:right="-28"/>
              <w:rPr>
                <w:rFonts w:cs="Times New Roman"/>
                <w:color w:val="000000"/>
                <w:sz w:val="18"/>
                <w:szCs w:val="18"/>
              </w:rPr>
            </w:pPr>
            <w:r>
              <w:rPr>
                <w:rFonts w:cs="Times New Roman"/>
                <w:sz w:val="18"/>
                <w:szCs w:val="18"/>
              </w:rPr>
              <w:t xml:space="preserve">Smanjiti rizik direktivnom kontrolom </w:t>
            </w:r>
            <w:r w:rsidRPr="00916821">
              <w:rPr>
                <w:rFonts w:cs="Times New Roman"/>
                <w:sz w:val="18"/>
                <w:szCs w:val="18"/>
              </w:rPr>
              <w:t>z</w:t>
            </w:r>
            <w:r>
              <w:rPr>
                <w:rFonts w:cs="Times New Roman"/>
                <w:sz w:val="18"/>
                <w:szCs w:val="18"/>
              </w:rPr>
              <w:t>apošljavanjem</w:t>
            </w:r>
            <w:r w:rsidRPr="00916821">
              <w:rPr>
                <w:rFonts w:cs="Times New Roman"/>
                <w:sz w:val="18"/>
                <w:szCs w:val="18"/>
              </w:rPr>
              <w:t xml:space="preserve"> odobrenih </w:t>
            </w:r>
            <w:r>
              <w:rPr>
                <w:rFonts w:cs="Times New Roman"/>
                <w:sz w:val="18"/>
                <w:szCs w:val="18"/>
              </w:rPr>
              <w:t>sudskih policajaca</w:t>
            </w:r>
            <w:r w:rsidR="00C224CB">
              <w:rPr>
                <w:rFonts w:cs="Times New Roman"/>
                <w:sz w:val="18"/>
                <w:szCs w:val="18"/>
              </w:rPr>
              <w:t>.</w:t>
            </w:r>
          </w:p>
        </w:tc>
        <w:tc>
          <w:tcPr>
            <w:tcW w:w="1389" w:type="dxa"/>
            <w:vAlign w:val="center"/>
          </w:tcPr>
          <w:p w:rsidR="005E61FB" w:rsidRDefault="005E61FB" w:rsidP="00454EF5">
            <w:pPr>
              <w:tabs>
                <w:tab w:val="left" w:pos="180"/>
              </w:tabs>
              <w:spacing w:after="0" w:line="240" w:lineRule="auto"/>
              <w:ind w:right="-28"/>
              <w:rPr>
                <w:rFonts w:cs="Times New Roman"/>
                <w:sz w:val="18"/>
                <w:szCs w:val="18"/>
              </w:rPr>
            </w:pPr>
            <w:r>
              <w:rPr>
                <w:rFonts w:cs="Times New Roman"/>
                <w:sz w:val="18"/>
                <w:szCs w:val="18"/>
              </w:rPr>
              <w:t xml:space="preserve">Kraj </w:t>
            </w:r>
            <w:r w:rsidR="006A194F">
              <w:rPr>
                <w:rFonts w:cs="Times New Roman"/>
                <w:sz w:val="18"/>
                <w:szCs w:val="18"/>
              </w:rPr>
              <w:t>2021</w:t>
            </w:r>
            <w:r>
              <w:rPr>
                <w:rFonts w:cs="Times New Roman"/>
                <w:sz w:val="18"/>
                <w:szCs w:val="18"/>
              </w:rPr>
              <w:t>. godine</w:t>
            </w:r>
          </w:p>
        </w:tc>
        <w:tc>
          <w:tcPr>
            <w:tcW w:w="3005" w:type="dxa"/>
            <w:vAlign w:val="center"/>
          </w:tcPr>
          <w:p w:rsidR="005E61FB" w:rsidRDefault="000C7376" w:rsidP="00454EF5">
            <w:pPr>
              <w:spacing w:after="0" w:line="240" w:lineRule="auto"/>
              <w:rPr>
                <w:rFonts w:cs="Times New Roman"/>
                <w:sz w:val="18"/>
                <w:szCs w:val="18"/>
              </w:rPr>
            </w:pPr>
            <w:r>
              <w:rPr>
                <w:rFonts w:cs="Times New Roman"/>
                <w:sz w:val="18"/>
                <w:szCs w:val="18"/>
              </w:rPr>
              <w:t>Zapovjednik</w:t>
            </w:r>
            <w:r w:rsidR="005E61FB">
              <w:rPr>
                <w:rFonts w:cs="Times New Roman"/>
                <w:sz w:val="18"/>
                <w:szCs w:val="18"/>
              </w:rPr>
              <w:t xml:space="preserve"> OSP</w:t>
            </w:r>
          </w:p>
          <w:p w:rsidR="005E61FB" w:rsidRDefault="005E61FB" w:rsidP="00454EF5">
            <w:pPr>
              <w:spacing w:after="0" w:line="240" w:lineRule="auto"/>
              <w:rPr>
                <w:rFonts w:cs="Times New Roman"/>
                <w:sz w:val="18"/>
                <w:szCs w:val="18"/>
              </w:rPr>
            </w:pPr>
            <w:r>
              <w:rPr>
                <w:rFonts w:cs="Times New Roman"/>
                <w:sz w:val="18"/>
                <w:szCs w:val="18"/>
              </w:rPr>
              <w:t>KM</w:t>
            </w:r>
          </w:p>
          <w:p w:rsidR="005E61FB" w:rsidRDefault="005E61FB" w:rsidP="00454EF5">
            <w:pPr>
              <w:tabs>
                <w:tab w:val="left" w:pos="180"/>
              </w:tabs>
              <w:spacing w:after="0" w:line="240" w:lineRule="auto"/>
              <w:ind w:right="-28"/>
              <w:rPr>
                <w:rFonts w:cs="Times New Roman"/>
                <w:sz w:val="18"/>
                <w:szCs w:val="18"/>
                <w:lang w:val="hr-HR"/>
              </w:rPr>
            </w:pPr>
            <w:r>
              <w:rPr>
                <w:rFonts w:cs="Times New Roman"/>
                <w:sz w:val="18"/>
                <w:szCs w:val="18"/>
              </w:rPr>
              <w:t>Sekretar</w:t>
            </w:r>
          </w:p>
        </w:tc>
      </w:tr>
    </w:tbl>
    <w:p w:rsidR="00B26425" w:rsidRDefault="006C7798" w:rsidP="00B905F4">
      <w:pPr>
        <w:spacing w:before="120" w:after="360" w:line="240" w:lineRule="auto"/>
        <w:jc w:val="right"/>
        <w:rPr>
          <w:rFonts w:ascii="Times New Roman" w:hAnsi="Times New Roman" w:cs="Times New Roman"/>
          <w:b/>
          <w:sz w:val="24"/>
          <w:szCs w:val="24"/>
        </w:rPr>
      </w:pPr>
      <w:r>
        <w:rPr>
          <w:rFonts w:ascii="Times New Roman" w:hAnsi="Times New Roman" w:cs="Times New Roman"/>
          <w:b/>
          <w:sz w:val="24"/>
          <w:szCs w:val="24"/>
        </w:rPr>
        <w:t>M I N I S T A R</w:t>
      </w:r>
    </w:p>
    <w:p w:rsidR="006C7798" w:rsidRPr="006C7798" w:rsidRDefault="006C7798" w:rsidP="006C7798">
      <w:pPr>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Josip Grubeša</w:t>
      </w:r>
    </w:p>
    <w:sectPr w:rsidR="006C7798" w:rsidRPr="006C7798" w:rsidSect="00454EF5">
      <w:pgSz w:w="16840" w:h="11907" w:orient="landscape" w:code="9"/>
      <w:pgMar w:top="873" w:right="873" w:bottom="873" w:left="8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132F"/>
    <w:multiLevelType w:val="hybridMultilevel"/>
    <w:tmpl w:val="6324D10E"/>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1" w15:restartNumberingAfterBreak="0">
    <w:nsid w:val="317F07FF"/>
    <w:multiLevelType w:val="hybridMultilevel"/>
    <w:tmpl w:val="F8D212A8"/>
    <w:lvl w:ilvl="0" w:tplc="BAA4E00C">
      <w:start w:val="1"/>
      <w:numFmt w:val="bullet"/>
      <w:lvlText w:val=""/>
      <w:lvlJc w:val="left"/>
      <w:pPr>
        <w:ind w:left="540" w:hanging="360"/>
      </w:pPr>
      <w:rPr>
        <w:rFonts w:ascii="Symbol" w:hAnsi="Symbol" w:hint="default"/>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abstractNum w:abstractNumId="2" w15:restartNumberingAfterBreak="0">
    <w:nsid w:val="3F68344D"/>
    <w:multiLevelType w:val="hybridMultilevel"/>
    <w:tmpl w:val="5E80AAD0"/>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3" w15:restartNumberingAfterBreak="0">
    <w:nsid w:val="6BBF573E"/>
    <w:multiLevelType w:val="hybridMultilevel"/>
    <w:tmpl w:val="56C63BF0"/>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FB"/>
    <w:rsid w:val="0003156E"/>
    <w:rsid w:val="000C06A7"/>
    <w:rsid w:val="000C612D"/>
    <w:rsid w:val="000C7376"/>
    <w:rsid w:val="001A1397"/>
    <w:rsid w:val="002C754D"/>
    <w:rsid w:val="002E0815"/>
    <w:rsid w:val="00332581"/>
    <w:rsid w:val="00454EF5"/>
    <w:rsid w:val="004767AB"/>
    <w:rsid w:val="004F329A"/>
    <w:rsid w:val="005E61FB"/>
    <w:rsid w:val="00606E8D"/>
    <w:rsid w:val="00622790"/>
    <w:rsid w:val="0068162B"/>
    <w:rsid w:val="006A194F"/>
    <w:rsid w:val="006C4B63"/>
    <w:rsid w:val="006C7798"/>
    <w:rsid w:val="00706EA4"/>
    <w:rsid w:val="007C7CD0"/>
    <w:rsid w:val="00892DF2"/>
    <w:rsid w:val="009C1DA6"/>
    <w:rsid w:val="009D2F59"/>
    <w:rsid w:val="00AA7B8C"/>
    <w:rsid w:val="00B26425"/>
    <w:rsid w:val="00B905F4"/>
    <w:rsid w:val="00BF7A6D"/>
    <w:rsid w:val="00C224CB"/>
    <w:rsid w:val="00C607FB"/>
    <w:rsid w:val="00C62B26"/>
    <w:rsid w:val="00C85206"/>
    <w:rsid w:val="00DE5E7C"/>
    <w:rsid w:val="00F8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7AEED-A0D6-4F45-8AB9-B0056D9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FB"/>
    <w:pPr>
      <w:spacing w:after="200" w:line="276" w:lineRule="auto"/>
    </w:pPr>
    <w:rPr>
      <w:lang w:val="bs-Latn-BA"/>
    </w:rPr>
  </w:style>
  <w:style w:type="paragraph" w:styleId="Heading1">
    <w:name w:val="heading 1"/>
    <w:basedOn w:val="Normal"/>
    <w:next w:val="Normal"/>
    <w:link w:val="Heading1Char"/>
    <w:uiPriority w:val="9"/>
    <w:qFormat/>
    <w:rsid w:val="005E61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5E61F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E61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1FB"/>
    <w:rPr>
      <w:rFonts w:asciiTheme="majorHAnsi" w:eastAsiaTheme="majorEastAsia" w:hAnsiTheme="majorHAnsi" w:cstheme="majorBidi"/>
      <w:b/>
      <w:bCs/>
      <w:color w:val="2E74B5" w:themeColor="accent1" w:themeShade="BF"/>
      <w:sz w:val="28"/>
      <w:szCs w:val="28"/>
      <w:lang w:val="bs-Latn-BA"/>
    </w:rPr>
  </w:style>
  <w:style w:type="character" w:customStyle="1" w:styleId="Heading2Char">
    <w:name w:val="Heading 2 Char"/>
    <w:basedOn w:val="DefaultParagraphFont"/>
    <w:link w:val="Heading2"/>
    <w:rsid w:val="005E61FB"/>
    <w:rPr>
      <w:rFonts w:asciiTheme="majorHAnsi" w:eastAsiaTheme="majorEastAsia" w:hAnsiTheme="majorHAnsi" w:cstheme="majorBidi"/>
      <w:b/>
      <w:bCs/>
      <w:color w:val="5B9BD5" w:themeColor="accent1"/>
      <w:sz w:val="26"/>
      <w:szCs w:val="26"/>
      <w:lang w:val="bs-Latn-BA"/>
    </w:rPr>
  </w:style>
  <w:style w:type="character" w:customStyle="1" w:styleId="Heading3Char">
    <w:name w:val="Heading 3 Char"/>
    <w:basedOn w:val="DefaultParagraphFont"/>
    <w:link w:val="Heading3"/>
    <w:uiPriority w:val="9"/>
    <w:rsid w:val="005E61FB"/>
    <w:rPr>
      <w:rFonts w:asciiTheme="majorHAnsi" w:eastAsiaTheme="majorEastAsia" w:hAnsiTheme="majorHAnsi" w:cstheme="majorBidi"/>
      <w:color w:val="1F4D78" w:themeColor="accent1" w:themeShade="7F"/>
      <w:sz w:val="24"/>
      <w:szCs w:val="24"/>
      <w:lang w:val="bs-Latn-BA"/>
    </w:rPr>
  </w:style>
  <w:style w:type="table" w:styleId="TableGrid">
    <w:name w:val="Table Grid"/>
    <w:basedOn w:val="TableNormal"/>
    <w:uiPriority w:val="59"/>
    <w:rsid w:val="005E61FB"/>
    <w:pPr>
      <w:spacing w:after="0" w:line="240" w:lineRule="auto"/>
    </w:pPr>
    <w:rPr>
      <w:rFonts w:ascii="Times New Roman" w:hAnsi="Times New Roman"/>
      <w:sz w:val="24"/>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E61F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FootnoteReference">
    <w:name w:val="footnote reference"/>
    <w:rsid w:val="005E61FB"/>
    <w:rPr>
      <w:vertAlign w:val="superscript"/>
    </w:rPr>
  </w:style>
  <w:style w:type="paragraph" w:customStyle="1" w:styleId="Default">
    <w:name w:val="Default"/>
    <w:rsid w:val="005E61FB"/>
    <w:pPr>
      <w:autoSpaceDE w:val="0"/>
      <w:autoSpaceDN w:val="0"/>
      <w:adjustRightInd w:val="0"/>
      <w:spacing w:after="0" w:line="240" w:lineRule="auto"/>
    </w:pPr>
    <w:rPr>
      <w:rFonts w:ascii="Arial" w:hAnsi="Arial" w:cs="Arial"/>
      <w:color w:val="000000"/>
      <w:sz w:val="24"/>
      <w:szCs w:val="24"/>
      <w:lang w:val="bs-Latn-BA"/>
    </w:rPr>
  </w:style>
  <w:style w:type="paragraph" w:styleId="FootnoteText">
    <w:name w:val="footnote text"/>
    <w:basedOn w:val="Normal"/>
    <w:link w:val="FootnoteTextChar"/>
    <w:unhideWhenUsed/>
    <w:rsid w:val="005E61FB"/>
    <w:pPr>
      <w:spacing w:after="0" w:line="240" w:lineRule="auto"/>
    </w:pPr>
    <w:rPr>
      <w:sz w:val="20"/>
      <w:szCs w:val="20"/>
    </w:rPr>
  </w:style>
  <w:style w:type="character" w:customStyle="1" w:styleId="FootnoteTextChar">
    <w:name w:val="Footnote Text Char"/>
    <w:basedOn w:val="DefaultParagraphFont"/>
    <w:link w:val="FootnoteText"/>
    <w:rsid w:val="005E61FB"/>
    <w:rPr>
      <w:sz w:val="20"/>
      <w:szCs w:val="20"/>
      <w:lang w:val="bs-Latn-BA"/>
    </w:rPr>
  </w:style>
  <w:style w:type="paragraph" w:styleId="Header">
    <w:name w:val="header"/>
    <w:basedOn w:val="Normal"/>
    <w:link w:val="HeaderChar"/>
    <w:uiPriority w:val="99"/>
    <w:unhideWhenUsed/>
    <w:rsid w:val="005E61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61FB"/>
    <w:rPr>
      <w:lang w:val="bs-Latn-BA"/>
    </w:rPr>
  </w:style>
  <w:style w:type="paragraph" w:styleId="Footer">
    <w:name w:val="footer"/>
    <w:basedOn w:val="Normal"/>
    <w:link w:val="FooterChar"/>
    <w:uiPriority w:val="99"/>
    <w:unhideWhenUsed/>
    <w:rsid w:val="005E61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61FB"/>
    <w:rPr>
      <w:lang w:val="bs-Latn-BA"/>
    </w:rPr>
  </w:style>
  <w:style w:type="paragraph" w:styleId="BalloonText">
    <w:name w:val="Balloon Text"/>
    <w:basedOn w:val="Normal"/>
    <w:link w:val="BalloonTextChar"/>
    <w:uiPriority w:val="99"/>
    <w:semiHidden/>
    <w:unhideWhenUsed/>
    <w:rsid w:val="005E6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1FB"/>
    <w:rPr>
      <w:rFonts w:ascii="Tahoma" w:hAnsi="Tahoma" w:cs="Tahoma"/>
      <w:sz w:val="16"/>
      <w:szCs w:val="16"/>
      <w:lang w:val="bs-Latn-BA"/>
    </w:rPr>
  </w:style>
  <w:style w:type="paragraph" w:styleId="Title">
    <w:name w:val="Title"/>
    <w:basedOn w:val="Normal"/>
    <w:next w:val="Normal"/>
    <w:link w:val="TitleChar"/>
    <w:uiPriority w:val="10"/>
    <w:qFormat/>
    <w:rsid w:val="005E61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61FB"/>
    <w:rPr>
      <w:rFonts w:asciiTheme="majorHAnsi" w:eastAsiaTheme="majorEastAsia" w:hAnsiTheme="majorHAnsi" w:cstheme="majorBidi"/>
      <w:color w:val="323E4F" w:themeColor="text2" w:themeShade="BF"/>
      <w:spacing w:val="5"/>
      <w:kern w:val="28"/>
      <w:sz w:val="52"/>
      <w:szCs w:val="52"/>
      <w:lang w:val="bs-Latn-BA"/>
    </w:rPr>
  </w:style>
  <w:style w:type="paragraph" w:styleId="TOC1">
    <w:name w:val="toc 1"/>
    <w:basedOn w:val="Normal"/>
    <w:next w:val="Normal"/>
    <w:autoRedefine/>
    <w:uiPriority w:val="39"/>
    <w:unhideWhenUsed/>
    <w:qFormat/>
    <w:rsid w:val="005E61FB"/>
    <w:pPr>
      <w:tabs>
        <w:tab w:val="right" w:leader="dot" w:pos="8211"/>
      </w:tabs>
      <w:spacing w:before="120" w:after="120"/>
      <w:jc w:val="center"/>
    </w:pPr>
    <w:rPr>
      <w:b/>
      <w:bCs/>
      <w:caps/>
      <w:sz w:val="20"/>
      <w:szCs w:val="20"/>
    </w:rPr>
  </w:style>
  <w:style w:type="character" w:styleId="Hyperlink">
    <w:name w:val="Hyperlink"/>
    <w:basedOn w:val="DefaultParagraphFont"/>
    <w:uiPriority w:val="99"/>
    <w:unhideWhenUsed/>
    <w:rsid w:val="005E61FB"/>
    <w:rPr>
      <w:color w:val="0563C1" w:themeColor="hyperlink"/>
      <w:u w:val="single"/>
    </w:rPr>
  </w:style>
  <w:style w:type="paragraph" w:styleId="ListParagraph">
    <w:name w:val="List Paragraph"/>
    <w:basedOn w:val="Normal"/>
    <w:uiPriority w:val="34"/>
    <w:qFormat/>
    <w:rsid w:val="005E61FB"/>
    <w:pPr>
      <w:ind w:left="720"/>
      <w:contextualSpacing/>
    </w:pPr>
  </w:style>
  <w:style w:type="paragraph" w:styleId="TOC2">
    <w:name w:val="toc 2"/>
    <w:basedOn w:val="Normal"/>
    <w:next w:val="Normal"/>
    <w:autoRedefine/>
    <w:uiPriority w:val="39"/>
    <w:unhideWhenUsed/>
    <w:rsid w:val="005E61FB"/>
    <w:pPr>
      <w:spacing w:after="100"/>
      <w:ind w:left="220"/>
    </w:pPr>
  </w:style>
  <w:style w:type="paragraph" w:styleId="BodyText">
    <w:name w:val="Body Text"/>
    <w:basedOn w:val="Normal"/>
    <w:link w:val="BodyTextChar"/>
    <w:rsid w:val="005E61FB"/>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5E61FB"/>
    <w:rPr>
      <w:rFonts w:ascii="Arial" w:eastAsia="Times New Roman" w:hAnsi="Arial" w:cs="Times New Roman"/>
      <w:sz w:val="24"/>
      <w:szCs w:val="24"/>
      <w:lang w:val="bs-Latn-BA"/>
    </w:rPr>
  </w:style>
  <w:style w:type="paragraph" w:styleId="NoSpacing">
    <w:name w:val="No Spacing"/>
    <w:uiPriority w:val="1"/>
    <w:qFormat/>
    <w:rsid w:val="005E61FB"/>
    <w:pPr>
      <w:spacing w:after="0" w:line="240" w:lineRule="auto"/>
    </w:pPr>
    <w:rPr>
      <w:lang w:val="bs-Latn-BA"/>
    </w:rPr>
  </w:style>
  <w:style w:type="character" w:styleId="Strong">
    <w:name w:val="Strong"/>
    <w:basedOn w:val="DefaultParagraphFont"/>
    <w:uiPriority w:val="22"/>
    <w:qFormat/>
    <w:rsid w:val="005E61FB"/>
    <w:rPr>
      <w:b/>
      <w:bCs/>
    </w:rPr>
  </w:style>
  <w:style w:type="character" w:customStyle="1" w:styleId="fontstyle01">
    <w:name w:val="fontstyle01"/>
    <w:basedOn w:val="DefaultParagraphFont"/>
    <w:rsid w:val="005E61FB"/>
    <w:rPr>
      <w:rFonts w:ascii="Arial" w:hAnsi="Arial" w:cs="Arial" w:hint="default"/>
      <w:b w:val="0"/>
      <w:bCs w:val="0"/>
      <w:i w:val="0"/>
      <w:iCs w:val="0"/>
      <w:color w:val="000000"/>
      <w:sz w:val="20"/>
      <w:szCs w:val="20"/>
    </w:rPr>
  </w:style>
  <w:style w:type="character" w:styleId="CommentReference">
    <w:name w:val="annotation reference"/>
    <w:basedOn w:val="DefaultParagraphFont"/>
    <w:uiPriority w:val="99"/>
    <w:unhideWhenUsed/>
    <w:rsid w:val="005E61FB"/>
    <w:rPr>
      <w:sz w:val="16"/>
      <w:szCs w:val="16"/>
    </w:rPr>
  </w:style>
  <w:style w:type="paragraph" w:styleId="CommentText">
    <w:name w:val="annotation text"/>
    <w:basedOn w:val="Normal"/>
    <w:link w:val="CommentTextChar"/>
    <w:uiPriority w:val="99"/>
    <w:unhideWhenUsed/>
    <w:rsid w:val="005E61FB"/>
    <w:pPr>
      <w:spacing w:line="240" w:lineRule="auto"/>
    </w:pPr>
    <w:rPr>
      <w:sz w:val="20"/>
      <w:szCs w:val="20"/>
    </w:rPr>
  </w:style>
  <w:style w:type="character" w:customStyle="1" w:styleId="CommentTextChar">
    <w:name w:val="Comment Text Char"/>
    <w:basedOn w:val="DefaultParagraphFont"/>
    <w:link w:val="CommentText"/>
    <w:uiPriority w:val="99"/>
    <w:rsid w:val="005E61FB"/>
    <w:rPr>
      <w:sz w:val="20"/>
      <w:szCs w:val="20"/>
      <w:lang w:val="bs-Latn-BA"/>
    </w:rPr>
  </w:style>
  <w:style w:type="paragraph" w:styleId="CommentSubject">
    <w:name w:val="annotation subject"/>
    <w:basedOn w:val="CommentText"/>
    <w:next w:val="CommentText"/>
    <w:link w:val="CommentSubjectChar"/>
    <w:uiPriority w:val="99"/>
    <w:semiHidden/>
    <w:unhideWhenUsed/>
    <w:rsid w:val="005E61FB"/>
    <w:rPr>
      <w:b/>
      <w:bCs/>
    </w:rPr>
  </w:style>
  <w:style w:type="character" w:customStyle="1" w:styleId="CommentSubjectChar">
    <w:name w:val="Comment Subject Char"/>
    <w:basedOn w:val="CommentTextChar"/>
    <w:link w:val="CommentSubject"/>
    <w:uiPriority w:val="99"/>
    <w:semiHidden/>
    <w:rsid w:val="005E61FB"/>
    <w:rPr>
      <w:b/>
      <w:bCs/>
      <w:sz w:val="20"/>
      <w:szCs w:val="20"/>
      <w:lang w:val="bs-Latn-BA"/>
    </w:rPr>
  </w:style>
  <w:style w:type="table" w:customStyle="1" w:styleId="TableGrid1">
    <w:name w:val="Table Grid1"/>
    <w:basedOn w:val="TableNormal"/>
    <w:next w:val="TableGrid"/>
    <w:uiPriority w:val="59"/>
    <w:rsid w:val="005E61FB"/>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61FB"/>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E61FB"/>
    <w:rPr>
      <w:rFonts w:ascii="Calibri" w:hAnsi="Calibri" w:hint="default"/>
      <w:b/>
      <w:bCs/>
      <w:i w:val="0"/>
      <w:iCs w:val="0"/>
      <w:color w:val="000000"/>
      <w:sz w:val="24"/>
      <w:szCs w:val="24"/>
    </w:rPr>
  </w:style>
  <w:style w:type="character" w:customStyle="1" w:styleId="fontstyle31">
    <w:name w:val="fontstyle31"/>
    <w:basedOn w:val="DefaultParagraphFont"/>
    <w:rsid w:val="005E61FB"/>
    <w:rPr>
      <w:rFonts w:ascii="Symbol" w:hAnsi="Symbol" w:hint="default"/>
      <w:b w:val="0"/>
      <w:bCs w:val="0"/>
      <w:i w:val="0"/>
      <w:iCs w:val="0"/>
      <w:color w:val="000000"/>
      <w:sz w:val="24"/>
      <w:szCs w:val="24"/>
    </w:rPr>
  </w:style>
  <w:style w:type="character" w:styleId="Emphasis">
    <w:name w:val="Emphasis"/>
    <w:basedOn w:val="DefaultParagraphFont"/>
    <w:uiPriority w:val="20"/>
    <w:qFormat/>
    <w:rsid w:val="005E61FB"/>
    <w:rPr>
      <w:i/>
      <w:iCs/>
    </w:rPr>
  </w:style>
  <w:style w:type="table" w:customStyle="1" w:styleId="TableGrid3">
    <w:name w:val="Table Grid3"/>
    <w:basedOn w:val="TableNormal"/>
    <w:next w:val="TableGrid"/>
    <w:rsid w:val="005E61FB"/>
    <w:pPr>
      <w:spacing w:after="0" w:line="240" w:lineRule="auto"/>
    </w:pPr>
    <w:rPr>
      <w:rFonts w:ascii="Times New Roman" w:hAnsi="Times New Roman"/>
      <w:sz w:val="24"/>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2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Grubešić</dc:creator>
  <cp:keywords/>
  <dc:description/>
  <cp:lastModifiedBy>MPBiH</cp:lastModifiedBy>
  <cp:revision>8</cp:revision>
  <dcterms:created xsi:type="dcterms:W3CDTF">2021-01-09T13:30:00Z</dcterms:created>
  <dcterms:modified xsi:type="dcterms:W3CDTF">2021-01-10T20:01:00Z</dcterms:modified>
</cp:coreProperties>
</file>